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both"/>
        <w:rPr>
          <w:rFonts w:hint="default" w:ascii="宋体" w:hAnsi="宋体" w:eastAsia="宋体"/>
          <w:b w:val="0"/>
          <w:bCs/>
          <w:color w:val="auto"/>
          <w:sz w:val="28"/>
          <w:szCs w:val="28"/>
          <w:highlight w:val="none"/>
          <w:lang w:val="en-US"/>
        </w:rPr>
      </w:pPr>
      <w:bookmarkStart w:id="0" w:name="_Toc28632"/>
      <w:r>
        <w:rPr>
          <w:rFonts w:hint="eastAsia" w:ascii="宋体" w:hAnsi="宋体" w:eastAsia="宋体"/>
          <w:b w:val="0"/>
          <w:bCs/>
          <w:color w:val="auto"/>
          <w:sz w:val="28"/>
          <w:szCs w:val="28"/>
          <w:highlight w:val="none"/>
        </w:rPr>
        <w:t>招标编号：</w:t>
      </w:r>
      <w:r>
        <w:rPr>
          <w:rFonts w:hint="eastAsia" w:ascii="宋体" w:hAnsi="宋体" w:eastAsia="宋体"/>
          <w:b w:val="0"/>
          <w:bCs/>
          <w:color w:val="auto"/>
          <w:sz w:val="28"/>
          <w:szCs w:val="28"/>
          <w:highlight w:val="none"/>
          <w:lang w:eastAsia="zh-CN"/>
        </w:rPr>
        <w:t>GYRJ-2022-</w:t>
      </w:r>
      <w:r>
        <w:rPr>
          <w:rFonts w:hint="eastAsia" w:ascii="宋体" w:hAnsi="宋体" w:eastAsia="宋体"/>
          <w:b w:val="0"/>
          <w:bCs/>
          <w:color w:val="auto"/>
          <w:sz w:val="28"/>
          <w:szCs w:val="28"/>
          <w:highlight w:val="none"/>
          <w:lang w:val="en-US" w:eastAsia="zh-CN"/>
        </w:rPr>
        <w:t>QT</w:t>
      </w:r>
      <w:r>
        <w:rPr>
          <w:rFonts w:hint="default" w:ascii="宋体" w:hAnsi="宋体" w:eastAsia="宋体"/>
          <w:b w:val="0"/>
          <w:bCs/>
          <w:color w:val="auto"/>
          <w:sz w:val="28"/>
          <w:szCs w:val="28"/>
          <w:highlight w:val="none"/>
          <w:lang w:eastAsia="zh-CN"/>
        </w:rPr>
        <w:t>-</w:t>
      </w:r>
      <w:r>
        <w:rPr>
          <w:rFonts w:hint="eastAsia" w:ascii="宋体" w:hAnsi="宋体"/>
          <w:b w:val="0"/>
          <w:bCs/>
          <w:color w:val="auto"/>
          <w:sz w:val="28"/>
          <w:szCs w:val="28"/>
          <w:highlight w:val="none"/>
          <w:lang w:val="en-US" w:eastAsia="zh-CN"/>
        </w:rPr>
        <w:t>23</w:t>
      </w:r>
    </w:p>
    <w:p>
      <w:pPr>
        <w:spacing w:line="680" w:lineRule="exact"/>
        <w:jc w:val="center"/>
        <w:rPr>
          <w:rFonts w:ascii="宋体" w:hAnsi="宋体" w:cs="宋体"/>
          <w:b/>
          <w:bCs/>
          <w:sz w:val="52"/>
          <w:szCs w:val="52"/>
        </w:rPr>
      </w:pPr>
    </w:p>
    <w:p>
      <w:pPr>
        <w:spacing w:line="360" w:lineRule="auto"/>
        <w:jc w:val="center"/>
        <w:rPr>
          <w:rFonts w:hint="eastAsia" w:ascii="方正小标宋简体" w:hAnsi="方正小标宋简体" w:eastAsia="方正小标宋简体" w:cs="方正小标宋简体"/>
          <w:b w:val="0"/>
          <w:bCs/>
          <w:sz w:val="52"/>
          <w:lang w:eastAsia="zh-CN"/>
        </w:rPr>
      </w:pPr>
    </w:p>
    <w:p>
      <w:pPr>
        <w:spacing w:line="360" w:lineRule="auto"/>
        <w:jc w:val="center"/>
        <w:rPr>
          <w:rFonts w:ascii="宋体" w:hAnsi="宋体" w:cs="宋体"/>
          <w:bCs/>
          <w:sz w:val="36"/>
          <w:szCs w:val="36"/>
        </w:rPr>
      </w:pPr>
      <w:r>
        <w:rPr>
          <w:rFonts w:hint="eastAsia" w:ascii="方正小标宋简体" w:hAnsi="方正小标宋简体" w:eastAsia="方正小标宋简体" w:cs="方正小标宋简体"/>
          <w:b w:val="0"/>
          <w:bCs/>
          <w:sz w:val="36"/>
          <w:szCs w:val="36"/>
          <w:lang w:eastAsia="zh-CN"/>
        </w:rPr>
        <w:t>四</w:t>
      </w:r>
      <w:r>
        <w:rPr>
          <w:rFonts w:hint="eastAsia" w:ascii="方正小标宋简体" w:hAnsi="方正小标宋简体" w:eastAsia="方正小标宋简体" w:cs="方正小标宋简体"/>
          <w:b w:val="0"/>
          <w:bCs/>
          <w:sz w:val="36"/>
          <w:szCs w:val="36"/>
          <w:highlight w:val="none"/>
          <w:lang w:eastAsia="zh-CN"/>
        </w:rPr>
        <w:t>川能投广元燃机工程</w:t>
      </w:r>
      <w:r>
        <w:rPr>
          <w:rFonts w:hint="eastAsia" w:ascii="方正小标宋简体" w:hAnsi="方正小标宋简体" w:eastAsia="方正小标宋简体" w:cs="方正小标宋简体"/>
          <w:b w:val="0"/>
          <w:bCs/>
          <w:sz w:val="36"/>
          <w:szCs w:val="36"/>
          <w:highlight w:val="none"/>
          <w:lang w:val="en-US" w:eastAsia="zh-CN"/>
        </w:rPr>
        <w:t>项目建筑及安装工程一切保险</w:t>
      </w:r>
    </w:p>
    <w:p>
      <w:pPr>
        <w:adjustRightInd w:val="0"/>
        <w:snapToGrid w:val="0"/>
        <w:spacing w:line="1120" w:lineRule="exact"/>
        <w:jc w:val="center"/>
        <w:rPr>
          <w:rFonts w:hint="eastAsia" w:ascii="方正小标宋简体" w:eastAsia="方正小标宋简体"/>
          <w:sz w:val="48"/>
          <w:szCs w:val="48"/>
        </w:rPr>
      </w:pPr>
      <w:r>
        <w:rPr>
          <w:rFonts w:hint="eastAsia" w:ascii="方正小标宋简体" w:eastAsia="方正小标宋简体"/>
          <w:sz w:val="48"/>
          <w:szCs w:val="48"/>
        </w:rPr>
        <w:t xml:space="preserve">招 </w:t>
      </w:r>
    </w:p>
    <w:p>
      <w:pPr>
        <w:adjustRightInd w:val="0"/>
        <w:snapToGrid w:val="0"/>
        <w:spacing w:line="1120" w:lineRule="exact"/>
        <w:jc w:val="center"/>
        <w:rPr>
          <w:rFonts w:hint="eastAsia" w:ascii="方正小标宋简体" w:eastAsia="方正小标宋简体"/>
          <w:sz w:val="48"/>
          <w:szCs w:val="48"/>
        </w:rPr>
      </w:pPr>
      <w:r>
        <w:rPr>
          <w:rFonts w:hint="eastAsia" w:ascii="方正小标宋简体" w:eastAsia="方正小标宋简体"/>
          <w:sz w:val="48"/>
          <w:szCs w:val="48"/>
        </w:rPr>
        <w:t xml:space="preserve">标 </w:t>
      </w:r>
    </w:p>
    <w:p>
      <w:pPr>
        <w:adjustRightInd w:val="0"/>
        <w:snapToGrid w:val="0"/>
        <w:spacing w:line="1120" w:lineRule="exact"/>
        <w:jc w:val="center"/>
        <w:rPr>
          <w:rFonts w:hint="eastAsia" w:ascii="方正小标宋简体" w:eastAsia="方正小标宋简体"/>
          <w:sz w:val="48"/>
          <w:szCs w:val="48"/>
        </w:rPr>
      </w:pPr>
      <w:r>
        <w:rPr>
          <w:rFonts w:hint="eastAsia" w:ascii="方正小标宋简体" w:eastAsia="方正小标宋简体"/>
          <w:sz w:val="48"/>
          <w:szCs w:val="48"/>
        </w:rPr>
        <w:t xml:space="preserve">文 </w:t>
      </w:r>
    </w:p>
    <w:p>
      <w:pPr>
        <w:adjustRightInd w:val="0"/>
        <w:snapToGrid w:val="0"/>
        <w:spacing w:line="1120" w:lineRule="exact"/>
        <w:jc w:val="center"/>
        <w:rPr>
          <w:rFonts w:ascii="方正小标宋简体" w:eastAsia="方正小标宋简体"/>
          <w:sz w:val="48"/>
          <w:szCs w:val="48"/>
        </w:rPr>
      </w:pPr>
      <w:r>
        <w:rPr>
          <w:rFonts w:hint="eastAsia" w:ascii="方正小标宋简体" w:eastAsia="方正小标宋简体"/>
          <w:sz w:val="48"/>
          <w:szCs w:val="48"/>
        </w:rPr>
        <w:t>件</w:t>
      </w:r>
    </w:p>
    <w:p>
      <w:pPr>
        <w:spacing w:line="276" w:lineRule="auto"/>
        <w:jc w:val="center"/>
        <w:rPr>
          <w:rFonts w:ascii="宋体" w:hAnsi="宋体"/>
          <w:sz w:val="48"/>
          <w:szCs w:val="48"/>
        </w:rPr>
      </w:pPr>
    </w:p>
    <w:p>
      <w:pPr>
        <w:spacing w:line="276" w:lineRule="auto"/>
        <w:jc w:val="center"/>
        <w:rPr>
          <w:rFonts w:ascii="宋体" w:hAnsi="宋体"/>
          <w:sz w:val="44"/>
          <w:szCs w:val="44"/>
        </w:rPr>
      </w:pPr>
    </w:p>
    <w:p>
      <w:pPr>
        <w:spacing w:line="276" w:lineRule="auto"/>
        <w:jc w:val="center"/>
        <w:rPr>
          <w:rFonts w:ascii="宋体" w:hAnsi="宋体"/>
          <w:sz w:val="44"/>
          <w:szCs w:val="44"/>
        </w:rPr>
      </w:pPr>
    </w:p>
    <w:p>
      <w:pPr>
        <w:spacing w:line="276" w:lineRule="auto"/>
        <w:rPr>
          <w:rFonts w:ascii="宋体" w:hAnsi="宋体"/>
          <w:sz w:val="44"/>
          <w:szCs w:val="44"/>
        </w:rPr>
      </w:pPr>
    </w:p>
    <w:p>
      <w:pPr>
        <w:spacing w:line="360" w:lineRule="auto"/>
        <w:ind w:firstLine="320" w:firstLineChars="100"/>
        <w:jc w:val="center"/>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招标人：</w:t>
      </w:r>
      <w:r>
        <w:rPr>
          <w:rFonts w:hint="eastAsia" w:ascii="仿宋_GB2312" w:hAnsi="仿宋_GB2312" w:eastAsia="仿宋_GB2312" w:cs="仿宋_GB2312"/>
          <w:b w:val="0"/>
          <w:bCs w:val="0"/>
          <w:sz w:val="32"/>
          <w:szCs w:val="32"/>
          <w:u w:val="single"/>
          <w:lang w:eastAsia="zh-CN"/>
        </w:rPr>
        <w:t>四川能投</w:t>
      </w:r>
      <w:r>
        <w:rPr>
          <w:rFonts w:hint="eastAsia" w:ascii="仿宋_GB2312" w:hAnsi="仿宋_GB2312" w:eastAsia="仿宋_GB2312" w:cs="仿宋_GB2312"/>
          <w:b w:val="0"/>
          <w:bCs w:val="0"/>
          <w:sz w:val="32"/>
          <w:szCs w:val="32"/>
          <w:u w:val="single"/>
          <w:lang w:val="en-US" w:eastAsia="zh-CN"/>
        </w:rPr>
        <w:t>广元燃气发电</w:t>
      </w:r>
      <w:r>
        <w:rPr>
          <w:rFonts w:hint="eastAsia" w:ascii="仿宋_GB2312" w:hAnsi="仿宋_GB2312" w:eastAsia="仿宋_GB2312" w:cs="仿宋_GB2312"/>
          <w:b w:val="0"/>
          <w:bCs w:val="0"/>
          <w:sz w:val="32"/>
          <w:szCs w:val="32"/>
          <w:u w:val="single"/>
          <w:lang w:eastAsia="zh-CN"/>
        </w:rPr>
        <w:t>有限公司</w:t>
      </w:r>
    </w:p>
    <w:p>
      <w:pPr>
        <w:spacing w:line="360" w:lineRule="auto"/>
        <w:jc w:val="center"/>
        <w:rPr>
          <w:rFonts w:ascii="宋体" w:hAnsi="宋体" w:eastAsia="宋体"/>
          <w:color w:val="auto"/>
          <w:sz w:val="28"/>
          <w:szCs w:val="28"/>
          <w:highlight w:val="none"/>
        </w:rPr>
      </w:pPr>
    </w:p>
    <w:p>
      <w:pPr>
        <w:spacing w:line="360" w:lineRule="auto"/>
        <w:jc w:val="center"/>
        <w:rPr>
          <w:rFonts w:hint="eastAsia" w:ascii="宋体" w:hAnsi="宋体" w:eastAsia="宋体" w:cs="宋体"/>
          <w:color w:val="auto"/>
          <w:sz w:val="24"/>
          <w:szCs w:val="24"/>
          <w:highlight w:val="none"/>
        </w:rPr>
        <w:sectPr>
          <w:footerReference r:id="rId3" w:type="default"/>
          <w:pgSz w:w="11906" w:h="16838"/>
          <w:pgMar w:top="1417" w:right="1417" w:bottom="1417" w:left="1417" w:header="851" w:footer="850" w:gutter="0"/>
          <w:pgNumType w:fmt="decimal"/>
          <w:cols w:space="720" w:num="1"/>
          <w:docGrid w:type="lines" w:linePitch="312" w:charSpace="0"/>
        </w:sectPr>
      </w:pPr>
      <w:r>
        <w:rPr>
          <w:rFonts w:hint="eastAsia" w:ascii="仿宋_GB2312" w:hAnsi="仿宋_GB2312" w:eastAsia="仿宋_GB2312" w:cs="仿宋_GB2312"/>
          <w:b w:val="0"/>
          <w:bCs/>
          <w:color w:val="auto"/>
          <w:sz w:val="32"/>
          <w:szCs w:val="32"/>
          <w:highlight w:val="none"/>
          <w:u w:val="single"/>
        </w:rPr>
        <w:t>202</w:t>
      </w:r>
      <w:r>
        <w:rPr>
          <w:rFonts w:hint="eastAsia" w:ascii="仿宋_GB2312" w:hAnsi="仿宋_GB2312" w:eastAsia="仿宋_GB2312" w:cs="仿宋_GB2312"/>
          <w:b w:val="0"/>
          <w:bCs/>
          <w:color w:val="auto"/>
          <w:sz w:val="32"/>
          <w:szCs w:val="32"/>
          <w:highlight w:val="none"/>
          <w:u w:val="single"/>
          <w:lang w:val="en-US" w:eastAsia="zh-CN"/>
        </w:rPr>
        <w:t>2</w:t>
      </w:r>
      <w:r>
        <w:rPr>
          <w:rFonts w:hint="eastAsia" w:ascii="仿宋_GB2312" w:hAnsi="仿宋_GB2312" w:eastAsia="仿宋_GB2312" w:cs="仿宋_GB2312"/>
          <w:b w:val="0"/>
          <w:bCs/>
          <w:color w:val="auto"/>
          <w:sz w:val="32"/>
          <w:szCs w:val="32"/>
          <w:highlight w:val="none"/>
        </w:rPr>
        <w:t>年</w:t>
      </w:r>
      <w:r>
        <w:rPr>
          <w:rFonts w:hint="eastAsia" w:ascii="仿宋_GB2312" w:hAnsi="仿宋_GB2312" w:eastAsia="仿宋_GB2312" w:cs="仿宋_GB2312"/>
          <w:b w:val="0"/>
          <w:bCs/>
          <w:color w:val="auto"/>
          <w:sz w:val="32"/>
          <w:szCs w:val="32"/>
          <w:highlight w:val="none"/>
          <w:u w:val="single"/>
          <w:lang w:val="en-US" w:eastAsia="zh-CN"/>
        </w:rPr>
        <w:t>10</w:t>
      </w:r>
      <w:r>
        <w:rPr>
          <w:rFonts w:hint="eastAsia" w:ascii="仿宋_GB2312" w:hAnsi="仿宋_GB2312" w:eastAsia="仿宋_GB2312" w:cs="仿宋_GB2312"/>
          <w:b w:val="0"/>
          <w:bCs/>
          <w:color w:val="auto"/>
          <w:sz w:val="32"/>
          <w:szCs w:val="32"/>
          <w:highlight w:val="none"/>
        </w:rPr>
        <w:t>月</w:t>
      </w:r>
    </w:p>
    <w:p>
      <w:pPr>
        <w:pStyle w:val="61"/>
        <w:tabs>
          <w:tab w:val="right" w:leader="dot" w:pos="9072"/>
        </w:tabs>
      </w:pPr>
      <w:r>
        <w:fldChar w:fldCharType="begin"/>
      </w:r>
      <w:r>
        <w:instrText xml:space="preserve">TOC \o "1-1" \h \u </w:instrText>
      </w:r>
      <w:r>
        <w:fldChar w:fldCharType="separate"/>
      </w:r>
    </w:p>
    <w:p>
      <w:pPr>
        <w:pStyle w:val="5"/>
        <w:keepLines/>
        <w:spacing w:before="340" w:after="330" w:line="576" w:lineRule="auto"/>
        <w:ind w:firstLine="0" w:firstLineChars="0"/>
        <w:jc w:val="center"/>
        <w:outlineLvl w:val="9"/>
        <w:rPr>
          <w:rFonts w:ascii="Times New Roman" w:eastAsia="宋体"/>
          <w:b/>
          <w:bCs/>
          <w:kern w:val="44"/>
          <w:sz w:val="44"/>
          <w:szCs w:val="44"/>
        </w:rPr>
      </w:pPr>
      <w:bookmarkStart w:id="1" w:name="_Toc3861"/>
      <w:r>
        <w:rPr>
          <w:rFonts w:hint="eastAsia" w:ascii="Times New Roman" w:eastAsia="宋体"/>
          <w:b/>
          <w:bCs/>
          <w:kern w:val="44"/>
          <w:sz w:val="44"/>
          <w:szCs w:val="44"/>
        </w:rPr>
        <w:t>目    录</w:t>
      </w:r>
      <w:bookmarkEnd w:id="1"/>
    </w:p>
    <w:sdt>
      <w:sdtPr>
        <w:rPr>
          <w:rFonts w:ascii="宋体" w:hAnsi="宋体" w:eastAsia="宋体" w:cs="Times New Roman"/>
          <w:kern w:val="2"/>
          <w:sz w:val="21"/>
          <w:szCs w:val="24"/>
          <w:lang w:val="en-US" w:eastAsia="zh-CN" w:bidi="ar-SA"/>
        </w:rPr>
        <w:id w:val="147465014"/>
        <w15:color w:val="DBDBDB"/>
        <w:docPartObj>
          <w:docPartGallery w:val="Table of Contents"/>
          <w:docPartUnique/>
        </w:docPartObj>
      </w:sdtPr>
      <w:sdtEndPr>
        <w:rPr>
          <w:rFonts w:hint="eastAsia" w:ascii="方正小标宋简体" w:hAnsi="方正小标宋简体" w:eastAsia="方正小标宋简体" w:cs="方正小标宋简体"/>
          <w:bCs/>
          <w:color w:val="auto"/>
          <w:kern w:val="2"/>
          <w:sz w:val="21"/>
          <w:szCs w:val="44"/>
          <w:highlight w:val="none"/>
          <w:lang w:val="en-US" w:eastAsia="zh-CN" w:bidi="ar-SA"/>
        </w:rPr>
      </w:sdtEndPr>
      <w:sdtContent>
        <w:p>
          <w:pPr>
            <w:spacing w:before="0" w:beforeLines="0" w:after="0" w:afterLines="0" w:line="240" w:lineRule="auto"/>
            <w:ind w:left="0" w:leftChars="0" w:right="0" w:rightChars="0" w:firstLine="0" w:firstLineChars="0"/>
            <w:jc w:val="center"/>
          </w:pP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highlight w:val="none"/>
              <w:lang w:val="en-US" w:eastAsia="zh-CN"/>
            </w:rPr>
            <w:t xml:space="preserve">第一章 </w:t>
          </w:r>
          <w:r>
            <w:rPr>
              <w:rFonts w:hint="eastAsia" w:ascii="仿宋_GB2312" w:hAnsi="仿宋_GB2312" w:eastAsia="仿宋_GB2312" w:cs="仿宋_GB2312"/>
              <w:b w:val="0"/>
              <w:bCs/>
              <w:color w:val="auto"/>
              <w:sz w:val="28"/>
              <w:szCs w:val="28"/>
              <w:highlight w:val="none"/>
            </w:rPr>
            <w:fldChar w:fldCharType="begin"/>
          </w:r>
          <w:r>
            <w:rPr>
              <w:rFonts w:hint="eastAsia" w:ascii="仿宋_GB2312" w:hAnsi="仿宋_GB2312" w:eastAsia="仿宋_GB2312" w:cs="仿宋_GB2312"/>
              <w:b w:val="0"/>
              <w:bCs/>
              <w:color w:val="auto"/>
              <w:sz w:val="28"/>
              <w:szCs w:val="28"/>
              <w:highlight w:val="none"/>
            </w:rPr>
            <w:instrText xml:space="preserve">TOC \o "1-1" \h \u </w:instrText>
          </w:r>
          <w:r>
            <w:rPr>
              <w:rFonts w:hint="eastAsia" w:ascii="仿宋_GB2312" w:hAnsi="仿宋_GB2312" w:eastAsia="仿宋_GB2312" w:cs="仿宋_GB2312"/>
              <w:b w:val="0"/>
              <w:bCs/>
              <w:color w:val="auto"/>
              <w:sz w:val="28"/>
              <w:szCs w:val="28"/>
              <w:highlight w:val="none"/>
            </w:rPr>
            <w:fldChar w:fldCharType="separate"/>
          </w: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_Toc27479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bCs/>
              <w:sz w:val="28"/>
              <w:szCs w:val="28"/>
              <w:highlight w:val="none"/>
            </w:rPr>
            <w:t>招标公告</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_Toc27479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_Toc31783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第二章 投标人须知</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_Toc31783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_Toc9177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第三章 评标办法</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_Toc9177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20</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_Toc26816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第四章 保险合同文件格式及基本条款</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_Toc26816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28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_Toc6019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第五章 保险方案</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_Toc6019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35</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_Toc16005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第六章 投标人基本服务要求</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_Toc16005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37</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r>
            <w:rPr>
              <w:rFonts w:hint="eastAsia" w:ascii="仿宋_GB2312" w:hAnsi="仿宋_GB2312" w:eastAsia="仿宋_GB2312" w:cs="仿宋_GB2312"/>
              <w:bCs/>
              <w:color w:val="auto"/>
              <w:sz w:val="28"/>
              <w:szCs w:val="28"/>
              <w:highlight w:val="none"/>
            </w:rPr>
            <w:fldChar w:fldCharType="begin"/>
          </w:r>
          <w:r>
            <w:rPr>
              <w:rFonts w:hint="eastAsia" w:ascii="仿宋_GB2312" w:hAnsi="仿宋_GB2312" w:eastAsia="仿宋_GB2312" w:cs="仿宋_GB2312"/>
              <w:bCs/>
              <w:sz w:val="28"/>
              <w:szCs w:val="28"/>
              <w:highlight w:val="none"/>
            </w:rPr>
            <w:instrText xml:space="preserve"> HYPERLINK \l _Toc27792 </w:instrText>
          </w:r>
          <w:r>
            <w:rPr>
              <w:rFonts w:hint="eastAsia" w:ascii="仿宋_GB2312" w:hAnsi="仿宋_GB2312" w:eastAsia="仿宋_GB2312" w:cs="仿宋_GB2312"/>
              <w:bCs/>
              <w:sz w:val="28"/>
              <w:szCs w:val="28"/>
              <w:highlight w:val="none"/>
            </w:rPr>
            <w:fldChar w:fldCharType="separate"/>
          </w:r>
          <w:r>
            <w:rPr>
              <w:rFonts w:hint="eastAsia" w:ascii="仿宋_GB2312" w:hAnsi="仿宋_GB2312" w:eastAsia="仿宋_GB2312" w:cs="仿宋_GB2312"/>
              <w:sz w:val="28"/>
              <w:szCs w:val="28"/>
            </w:rPr>
            <w:t>第七章 投标文件格式</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PAGEREF _Toc27792 \h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38</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bCs/>
              <w:color w:val="auto"/>
              <w:sz w:val="28"/>
              <w:szCs w:val="28"/>
              <w:highlight w:val="none"/>
            </w:rPr>
            <w:fldChar w:fldCharType="end"/>
          </w:r>
        </w:p>
        <w:p>
          <w:pPr>
            <w:pStyle w:val="61"/>
            <w:tabs>
              <w:tab w:val="right" w:leader="dot" w:pos="9332"/>
            </w:tabs>
            <w:rPr>
              <w:rFonts w:hint="eastAsia" w:ascii="仿宋_GB2312" w:hAnsi="仿宋_GB2312" w:eastAsia="仿宋_GB2312" w:cs="仿宋_GB2312"/>
              <w:sz w:val="28"/>
              <w:szCs w:val="28"/>
            </w:rPr>
          </w:pPr>
        </w:p>
        <w:p>
          <w:pPr>
            <w:pStyle w:val="61"/>
            <w:tabs>
              <w:tab w:val="right" w:leader="dot" w:pos="9332"/>
            </w:tabs>
            <w:rPr>
              <w:rFonts w:hint="eastAsia" w:ascii="仿宋_GB2312" w:hAnsi="仿宋_GB2312" w:eastAsia="仿宋_GB2312" w:cs="仿宋_GB2312"/>
              <w:sz w:val="28"/>
              <w:szCs w:val="28"/>
            </w:rPr>
          </w:pPr>
        </w:p>
        <w:p>
          <w:pPr>
            <w:pStyle w:val="61"/>
            <w:tabs>
              <w:tab w:val="right" w:leader="dot" w:pos="9332"/>
            </w:tabs>
            <w:rPr>
              <w:rFonts w:hint="eastAsia" w:ascii="仿宋_GB2312" w:hAnsi="仿宋_GB2312" w:eastAsia="仿宋_GB2312" w:cs="仿宋_GB2312"/>
              <w:sz w:val="28"/>
              <w:szCs w:val="28"/>
            </w:rPr>
          </w:pPr>
        </w:p>
        <w:p>
          <w:pPr>
            <w:pStyle w:val="61"/>
            <w:tabs>
              <w:tab w:val="right" w:leader="dot" w:pos="9072"/>
            </w:tabs>
            <w:jc w:val="center"/>
            <w:rPr>
              <w:rFonts w:hint="eastAsia" w:ascii="方正小标宋简体" w:hAnsi="方正小标宋简体" w:eastAsia="方正小标宋简体" w:cs="方正小标宋简体"/>
              <w:b w:val="0"/>
              <w:bCs/>
              <w:color w:val="auto"/>
              <w:sz w:val="44"/>
              <w:szCs w:val="44"/>
              <w:highlight w:val="none"/>
            </w:rPr>
          </w:pPr>
          <w:r>
            <w:rPr>
              <w:rFonts w:hint="eastAsia" w:ascii="仿宋_GB2312" w:hAnsi="仿宋_GB2312" w:eastAsia="仿宋_GB2312" w:cs="仿宋_GB2312"/>
              <w:bCs/>
              <w:color w:val="auto"/>
              <w:sz w:val="28"/>
              <w:szCs w:val="28"/>
              <w:highlight w:val="none"/>
            </w:rPr>
            <w:fldChar w:fldCharType="end"/>
          </w:r>
        </w:p>
      </w:sdtContent>
    </w:sdt>
    <w:p>
      <w:pPr>
        <w:pStyle w:val="61"/>
        <w:tabs>
          <w:tab w:val="right" w:leader="dot" w:pos="9072"/>
        </w:tabs>
        <w:jc w:val="center"/>
        <w:rPr>
          <w:rFonts w:hint="eastAsia" w:ascii="方正小标宋简体" w:hAnsi="方正小标宋简体" w:eastAsia="方正小标宋简体" w:cs="方正小标宋简体"/>
          <w:b w:val="0"/>
          <w:bCs/>
          <w:color w:val="auto"/>
          <w:sz w:val="44"/>
          <w:szCs w:val="44"/>
          <w:highlight w:val="none"/>
        </w:rPr>
      </w:pPr>
    </w:p>
    <w:p>
      <w:pPr>
        <w:pStyle w:val="61"/>
        <w:tabs>
          <w:tab w:val="right" w:leader="dot" w:pos="9072"/>
        </w:tabs>
        <w:jc w:val="center"/>
        <w:rPr>
          <w:rFonts w:hint="eastAsia" w:ascii="方正小标宋简体" w:hAnsi="方正小标宋简体" w:eastAsia="方正小标宋简体" w:cs="方正小标宋简体"/>
          <w:b w:val="0"/>
          <w:bCs/>
          <w:color w:val="auto"/>
          <w:sz w:val="44"/>
          <w:szCs w:val="44"/>
          <w:highlight w:val="none"/>
        </w:rPr>
      </w:pPr>
    </w:p>
    <w:p>
      <w:pPr>
        <w:pStyle w:val="61"/>
        <w:tabs>
          <w:tab w:val="right" w:leader="dot" w:pos="9072"/>
        </w:tabs>
        <w:jc w:val="center"/>
        <w:rPr>
          <w:rFonts w:hint="eastAsia" w:ascii="方正小标宋简体" w:hAnsi="方正小标宋简体" w:eastAsia="方正小标宋简体" w:cs="方正小标宋简体"/>
          <w:b w:val="0"/>
          <w:bCs/>
          <w:color w:val="auto"/>
          <w:sz w:val="44"/>
          <w:szCs w:val="44"/>
          <w:highlight w:val="none"/>
        </w:rPr>
      </w:pPr>
    </w:p>
    <w:p>
      <w:pPr>
        <w:pStyle w:val="61"/>
        <w:tabs>
          <w:tab w:val="right" w:leader="dot" w:pos="9072"/>
        </w:tabs>
        <w:jc w:val="center"/>
        <w:rPr>
          <w:rFonts w:hint="eastAsia" w:ascii="方正小标宋简体" w:hAnsi="方正小标宋简体" w:eastAsia="方正小标宋简体" w:cs="方正小标宋简体"/>
          <w:b w:val="0"/>
          <w:bCs/>
          <w:color w:val="auto"/>
          <w:sz w:val="44"/>
          <w:szCs w:val="44"/>
          <w:highlight w:val="none"/>
        </w:rPr>
      </w:pPr>
    </w:p>
    <w:p>
      <w:pPr>
        <w:pStyle w:val="61"/>
        <w:tabs>
          <w:tab w:val="right" w:leader="dot" w:pos="9072"/>
        </w:tabs>
        <w:jc w:val="center"/>
        <w:rPr>
          <w:rFonts w:hint="eastAsia" w:ascii="方正小标宋简体" w:hAnsi="方正小标宋简体" w:eastAsia="方正小标宋简体" w:cs="方正小标宋简体"/>
          <w:b w:val="0"/>
          <w:bCs/>
          <w:color w:val="auto"/>
          <w:sz w:val="44"/>
          <w:szCs w:val="44"/>
          <w:highlight w:val="none"/>
        </w:rPr>
      </w:pPr>
    </w:p>
    <w:p>
      <w:pPr>
        <w:rPr>
          <w:rFonts w:hint="eastAsia" w:ascii="方正小标宋简体" w:hAnsi="方正小标宋简体" w:eastAsia="方正小标宋简体" w:cs="方正小标宋简体"/>
          <w:b w:val="0"/>
          <w:bCs/>
          <w:color w:val="auto"/>
          <w:sz w:val="44"/>
          <w:szCs w:val="44"/>
          <w:highlight w:val="none"/>
          <w:lang w:val="en-US" w:eastAsia="zh-CN" w:bidi="ar-SA"/>
        </w:rPr>
      </w:pPr>
      <w:r>
        <w:rPr>
          <w:rFonts w:hint="eastAsia" w:ascii="方正小标宋简体" w:hAnsi="方正小标宋简体" w:eastAsia="方正小标宋简体" w:cs="方正小标宋简体"/>
          <w:b w:val="0"/>
          <w:bCs/>
          <w:color w:val="auto"/>
          <w:sz w:val="44"/>
          <w:szCs w:val="44"/>
          <w:highlight w:val="none"/>
          <w:lang w:val="en-US" w:eastAsia="zh-CN" w:bidi="ar-SA"/>
        </w:rPr>
        <w:br w:type="page"/>
      </w:r>
    </w:p>
    <w:p>
      <w:pPr>
        <w:pStyle w:val="61"/>
        <w:keepNext w:val="0"/>
        <w:keepLines w:val="0"/>
        <w:pageBreakBefore w:val="0"/>
        <w:widowControl/>
        <w:tabs>
          <w:tab w:val="right" w:leader="dot" w:pos="9072"/>
        </w:tabs>
        <w:kinsoku/>
        <w:wordWrap/>
        <w:overflowPunct/>
        <w:topLinePunct w:val="0"/>
        <w:autoSpaceDE/>
        <w:autoSpaceDN/>
        <w:bidi w:val="0"/>
        <w:adjustRightInd/>
        <w:snapToGrid/>
        <w:jc w:val="center"/>
        <w:textAlignment w:val="auto"/>
        <w:outlineLvl w:val="0"/>
        <w:rPr>
          <w:rFonts w:hint="eastAsia" w:ascii="方正小标宋简体" w:hAnsi="方正小标宋简体" w:eastAsia="方正小标宋简体" w:cs="方正小标宋简体"/>
          <w:b w:val="0"/>
          <w:bCs/>
          <w:kern w:val="2"/>
          <w:sz w:val="44"/>
          <w:szCs w:val="44"/>
          <w:u w:val="single"/>
          <w:lang w:val="en-US" w:eastAsia="zh-CN" w:bidi="ar-SA"/>
        </w:rPr>
      </w:pPr>
      <w:r>
        <w:rPr>
          <w:rFonts w:hint="eastAsia" w:ascii="方正小标宋简体" w:hAnsi="方正小标宋简体" w:eastAsia="方正小标宋简体" w:cs="方正小标宋简体"/>
          <w:b w:val="0"/>
          <w:bCs/>
          <w:kern w:val="2"/>
          <w:sz w:val="44"/>
          <w:szCs w:val="44"/>
          <w:u w:val="single"/>
          <w:lang w:val="en-US" w:eastAsia="zh-CN" w:bidi="ar-SA"/>
        </w:rPr>
        <w:t>第一章 招标公告</w:t>
      </w:r>
    </w:p>
    <w:p>
      <w:pPr>
        <w:keepNext w:val="0"/>
        <w:keepLines w:val="0"/>
        <w:pageBreakBefore w:val="0"/>
        <w:kinsoku/>
        <w:wordWrap/>
        <w:overflowPunct/>
        <w:topLinePunct w:val="0"/>
        <w:autoSpaceDE/>
        <w:autoSpaceDN/>
        <w:bidi w:val="0"/>
        <w:spacing w:line="360" w:lineRule="auto"/>
        <w:jc w:val="center"/>
        <w:textAlignment w:val="auto"/>
        <w:outlineLvl w:val="9"/>
        <w:rPr>
          <w:rFonts w:ascii="宋体" w:hAnsi="宋体" w:cs="宋体"/>
          <w:bCs/>
          <w:sz w:val="36"/>
          <w:szCs w:val="36"/>
        </w:rPr>
      </w:pPr>
      <w:r>
        <w:fldChar w:fldCharType="end"/>
      </w:r>
      <w:r>
        <w:rPr>
          <w:rFonts w:hint="eastAsia" w:ascii="方正小标宋简体" w:hAnsi="方正小标宋简体" w:eastAsia="方正小标宋简体" w:cs="方正小标宋简体"/>
          <w:b w:val="0"/>
          <w:bCs/>
          <w:sz w:val="36"/>
          <w:szCs w:val="36"/>
          <w:u w:val="single"/>
          <w:lang w:eastAsia="zh-CN"/>
        </w:rPr>
        <w:t>四</w:t>
      </w:r>
      <w:r>
        <w:rPr>
          <w:rFonts w:hint="eastAsia" w:ascii="方正小标宋简体" w:hAnsi="方正小标宋简体" w:eastAsia="方正小标宋简体" w:cs="方正小标宋简体"/>
          <w:b w:val="0"/>
          <w:bCs/>
          <w:sz w:val="36"/>
          <w:szCs w:val="36"/>
          <w:highlight w:val="none"/>
          <w:u w:val="single"/>
          <w:lang w:eastAsia="zh-CN"/>
        </w:rPr>
        <w:t>川能投广元燃机工程</w:t>
      </w:r>
      <w:r>
        <w:rPr>
          <w:rFonts w:hint="eastAsia" w:ascii="方正小标宋简体" w:hAnsi="方正小标宋简体" w:eastAsia="方正小标宋简体" w:cs="方正小标宋简体"/>
          <w:b w:val="0"/>
          <w:bCs/>
          <w:sz w:val="36"/>
          <w:szCs w:val="36"/>
          <w:highlight w:val="none"/>
          <w:u w:val="single"/>
          <w:lang w:val="en-US" w:eastAsia="zh-CN"/>
        </w:rPr>
        <w:t>项目建筑及安装工程一切保险</w:t>
      </w:r>
    </w:p>
    <w:p>
      <w:pPr>
        <w:keepNext w:val="0"/>
        <w:keepLines w:val="0"/>
        <w:pageBreakBefore w:val="0"/>
        <w:widowControl/>
        <w:kinsoku/>
        <w:wordWrap/>
        <w:overflowPunct/>
        <w:topLinePunct w:val="0"/>
        <w:autoSpaceDE/>
        <w:autoSpaceDN/>
        <w:bidi w:val="0"/>
        <w:adjustRightInd w:val="0"/>
        <w:snapToGrid w:val="0"/>
        <w:spacing w:line="640" w:lineRule="exact"/>
        <w:jc w:val="center"/>
        <w:textAlignment w:val="auto"/>
        <w:outlineLvl w:val="0"/>
        <w:rPr>
          <w:rFonts w:hint="eastAsia" w:ascii="方正小标宋简体" w:hAnsi="方正小标宋简体" w:eastAsia="方正小标宋简体" w:cs="方正小标宋简体"/>
          <w:b w:val="0"/>
          <w:bCs/>
          <w:color w:val="auto"/>
          <w:sz w:val="32"/>
          <w:szCs w:val="32"/>
          <w:highlight w:val="none"/>
        </w:rPr>
      </w:pPr>
      <w:bookmarkStart w:id="2" w:name="_Toc27479"/>
      <w:r>
        <w:rPr>
          <w:rFonts w:hint="eastAsia" w:ascii="方正小标宋简体" w:hAnsi="方正小标宋简体" w:eastAsia="方正小标宋简体" w:cs="方正小标宋简体"/>
          <w:b w:val="0"/>
          <w:bCs/>
          <w:color w:val="auto"/>
          <w:sz w:val="32"/>
          <w:szCs w:val="32"/>
          <w:highlight w:val="none"/>
        </w:rPr>
        <w:t>招标公告</w:t>
      </w:r>
      <w:bookmarkEnd w:id="2"/>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宋体" w:hAnsi="宋体" w:eastAsia="宋体"/>
          <w:b/>
          <w:color w:val="auto"/>
          <w:sz w:val="24"/>
          <w:szCs w:val="24"/>
          <w:highlight w:val="none"/>
        </w:rPr>
      </w:pP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0"/>
        <w:rPr>
          <w:rFonts w:hint="eastAsia" w:ascii="黑体" w:hAnsi="黑体" w:eastAsia="黑体" w:cs="黑体"/>
          <w:b w:val="0"/>
          <w:bCs/>
          <w:color w:val="auto"/>
          <w:sz w:val="28"/>
          <w:szCs w:val="28"/>
          <w:highlight w:val="none"/>
        </w:rPr>
      </w:pPr>
      <w:bookmarkStart w:id="3" w:name="_Toc27494"/>
      <w:bookmarkStart w:id="4" w:name="_Toc8483"/>
      <w:bookmarkStart w:id="5" w:name="_Toc11545"/>
      <w:r>
        <w:rPr>
          <w:rFonts w:hint="eastAsia" w:ascii="黑体" w:hAnsi="黑体" w:eastAsia="黑体" w:cs="黑体"/>
          <w:b w:val="0"/>
          <w:bCs/>
          <w:color w:val="auto"/>
          <w:sz w:val="28"/>
          <w:szCs w:val="28"/>
          <w:highlight w:val="none"/>
        </w:rPr>
        <w:t>1</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招标条件</w:t>
      </w:r>
      <w:bookmarkEnd w:id="3"/>
      <w:bookmarkEnd w:id="4"/>
      <w:bookmarkEnd w:id="5"/>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1.1本招标项目</w:t>
      </w:r>
      <w:r>
        <w:rPr>
          <w:rFonts w:hint="eastAsia" w:ascii="仿宋_GB2312" w:hAnsi="仿宋_GB2312" w:eastAsia="仿宋_GB2312" w:cs="仿宋_GB2312"/>
          <w:b/>
          <w:color w:val="auto"/>
          <w:sz w:val="28"/>
          <w:szCs w:val="28"/>
          <w:highlight w:val="none"/>
          <w:u w:val="single"/>
          <w:lang w:val="en-US" w:eastAsia="zh-Hans"/>
        </w:rPr>
        <w:t>四川能投广元燃机工程</w:t>
      </w:r>
      <w:r>
        <w:rPr>
          <w:rFonts w:hint="eastAsia" w:ascii="仿宋_GB2312" w:hAnsi="仿宋_GB2312" w:eastAsia="仿宋_GB2312" w:cs="仿宋_GB2312"/>
          <w:b/>
          <w:color w:val="auto"/>
          <w:sz w:val="28"/>
          <w:szCs w:val="28"/>
          <w:highlight w:val="none"/>
          <w:u w:val="single"/>
          <w:lang w:val="en-US" w:eastAsia="zh-CN"/>
        </w:rPr>
        <w:t>项目</w:t>
      </w:r>
      <w:r>
        <w:rPr>
          <w:rFonts w:hint="eastAsia" w:ascii="仿宋_GB2312" w:hAnsi="仿宋_GB2312" w:eastAsia="仿宋_GB2312" w:cs="仿宋_GB2312"/>
          <w:b/>
          <w:color w:val="auto"/>
          <w:sz w:val="28"/>
          <w:szCs w:val="28"/>
          <w:highlight w:val="none"/>
          <w:u w:val="none"/>
          <w:lang w:eastAsia="zh-Hans"/>
        </w:rPr>
        <w:t>（</w:t>
      </w:r>
      <w:r>
        <w:rPr>
          <w:rFonts w:hint="eastAsia" w:ascii="仿宋_GB2312" w:hAnsi="仿宋_GB2312" w:eastAsia="仿宋_GB2312" w:cs="仿宋_GB2312"/>
          <w:b/>
          <w:color w:val="auto"/>
          <w:sz w:val="28"/>
          <w:szCs w:val="28"/>
          <w:highlight w:val="none"/>
          <w:u w:val="none"/>
          <w:lang w:val="en-US" w:eastAsia="zh-Hans"/>
        </w:rPr>
        <w:t>项目名称</w:t>
      </w:r>
      <w:r>
        <w:rPr>
          <w:rFonts w:hint="eastAsia" w:ascii="仿宋_GB2312" w:hAnsi="仿宋_GB2312" w:eastAsia="仿宋_GB2312" w:cs="仿宋_GB2312"/>
          <w:b/>
          <w:color w:val="auto"/>
          <w:sz w:val="28"/>
          <w:szCs w:val="28"/>
          <w:highlight w:val="none"/>
          <w:u w:val="none"/>
          <w:lang w:eastAsia="zh-Hans"/>
        </w:rPr>
        <w:t>）</w:t>
      </w:r>
      <w:r>
        <w:rPr>
          <w:rFonts w:hint="eastAsia" w:ascii="仿宋_GB2312" w:hAnsi="仿宋_GB2312" w:eastAsia="仿宋_GB2312" w:cs="仿宋_GB2312"/>
          <w:color w:val="auto"/>
          <w:sz w:val="28"/>
          <w:szCs w:val="28"/>
          <w:highlight w:val="none"/>
        </w:rPr>
        <w:t>已由</w:t>
      </w:r>
      <w:r>
        <w:rPr>
          <w:rFonts w:hint="eastAsia" w:ascii="仿宋_GB2312" w:hAnsi="仿宋_GB2312" w:eastAsia="仿宋_GB2312" w:cs="仿宋_GB2312"/>
          <w:b/>
          <w:color w:val="auto"/>
          <w:sz w:val="28"/>
          <w:szCs w:val="28"/>
          <w:highlight w:val="none"/>
          <w:u w:val="single"/>
          <w:lang w:val="en-US" w:eastAsia="zh-Hans"/>
        </w:rPr>
        <w:t>四川省发展与改革委员会</w:t>
      </w:r>
      <w:r>
        <w:rPr>
          <w:rFonts w:hint="eastAsia" w:ascii="仿宋_GB2312" w:hAnsi="仿宋_GB2312" w:eastAsia="仿宋_GB2312" w:cs="仿宋_GB2312"/>
          <w:color w:val="auto"/>
          <w:sz w:val="28"/>
          <w:szCs w:val="28"/>
          <w:highlight w:val="none"/>
        </w:rPr>
        <w:t>(项目审批、核准或备案机关名称)以</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color w:val="auto"/>
          <w:sz w:val="28"/>
          <w:szCs w:val="28"/>
          <w:highlight w:val="none"/>
          <w:u w:val="single"/>
        </w:rPr>
        <w:t>关于四川能投广元燃机工程项目核准的批复</w:t>
      </w:r>
      <w:r>
        <w:rPr>
          <w:rFonts w:hint="eastAsia" w:ascii="仿宋_GB2312" w:hAnsi="仿宋_GB2312" w:eastAsia="仿宋_GB2312" w:cs="仿宋_GB2312"/>
          <w:color w:val="auto"/>
          <w:sz w:val="28"/>
          <w:szCs w:val="28"/>
          <w:highlight w:val="none"/>
          <w:u w:val="single"/>
          <w:lang w:eastAsia="zh-CN"/>
        </w:rPr>
        <w:t>》</w:t>
      </w:r>
      <w:r>
        <w:rPr>
          <w:rFonts w:hint="eastAsia" w:ascii="仿宋_GB2312" w:hAnsi="仿宋_GB2312" w:eastAsia="仿宋_GB2312" w:cs="仿宋_GB2312"/>
          <w:b w:val="0"/>
          <w:color w:val="auto"/>
          <w:sz w:val="28"/>
          <w:szCs w:val="28"/>
          <w:highlight w:val="none"/>
          <w:u w:val="single"/>
        </w:rPr>
        <w:t>（川发改能源〔2022〕25号）</w:t>
      </w:r>
      <w:r>
        <w:rPr>
          <w:rFonts w:hint="eastAsia" w:ascii="仿宋_GB2312" w:hAnsi="仿宋_GB2312" w:eastAsia="仿宋_GB2312" w:cs="仿宋_GB2312"/>
          <w:color w:val="auto"/>
          <w:sz w:val="28"/>
          <w:szCs w:val="28"/>
          <w:highlight w:val="none"/>
        </w:rPr>
        <w:t>（批文名称及编号）批准建设，项目业主为</w:t>
      </w:r>
      <w:r>
        <w:rPr>
          <w:rFonts w:hint="eastAsia" w:ascii="仿宋_GB2312" w:hAnsi="仿宋_GB2312" w:eastAsia="仿宋_GB2312" w:cs="仿宋_GB2312"/>
          <w:b/>
          <w:bCs/>
          <w:sz w:val="28"/>
          <w:szCs w:val="28"/>
          <w:u w:val="single"/>
          <w:lang w:eastAsia="zh-CN"/>
        </w:rPr>
        <w:t>四川能投广元燃气发电有限公司</w:t>
      </w:r>
      <w:r>
        <w:rPr>
          <w:rFonts w:hint="eastAsia" w:ascii="仿宋_GB2312" w:hAnsi="仿宋_GB2312" w:eastAsia="仿宋_GB2312" w:cs="仿宋_GB2312"/>
          <w:b/>
          <w:color w:val="auto"/>
          <w:sz w:val="28"/>
          <w:szCs w:val="28"/>
          <w:highlight w:val="none"/>
        </w:rPr>
        <w:t>，</w:t>
      </w:r>
      <w:r>
        <w:rPr>
          <w:rFonts w:hint="eastAsia" w:ascii="仿宋_GB2312" w:hAnsi="仿宋_GB2312" w:eastAsia="仿宋_GB2312" w:cs="仿宋_GB2312"/>
          <w:color w:val="auto"/>
          <w:sz w:val="28"/>
          <w:szCs w:val="28"/>
          <w:highlight w:val="none"/>
        </w:rPr>
        <w:t>建设资金来自</w:t>
      </w:r>
      <w:r>
        <w:rPr>
          <w:rFonts w:hint="eastAsia" w:ascii="仿宋_GB2312" w:hAnsi="仿宋_GB2312" w:eastAsia="仿宋_GB2312" w:cs="仿宋_GB2312"/>
          <w:b/>
          <w:bCs w:val="0"/>
          <w:color w:val="auto"/>
          <w:sz w:val="28"/>
          <w:szCs w:val="28"/>
          <w:highlight w:val="none"/>
          <w:u w:val="single"/>
          <w:lang w:val="en-US" w:eastAsia="zh-Hans"/>
        </w:rPr>
        <w:t>业主自筹</w:t>
      </w:r>
      <w:r>
        <w:rPr>
          <w:rFonts w:hint="eastAsia" w:ascii="仿宋_GB2312" w:hAnsi="仿宋_GB2312" w:eastAsia="仿宋_GB2312" w:cs="仿宋_GB2312"/>
          <w:color w:val="auto"/>
          <w:sz w:val="28"/>
          <w:szCs w:val="28"/>
          <w:highlight w:val="none"/>
        </w:rPr>
        <w:t>（资金来源）</w:t>
      </w:r>
      <w:r>
        <w:rPr>
          <w:rFonts w:hint="eastAsia" w:ascii="仿宋_GB2312" w:hAnsi="仿宋_GB2312" w:eastAsia="仿宋_GB2312" w:cs="仿宋_GB2312"/>
          <w:b/>
          <w:bCs/>
          <w:sz w:val="28"/>
          <w:szCs w:val="28"/>
          <w:u w:val="single"/>
          <w:lang w:eastAsia="zh-CN"/>
        </w:rPr>
        <w:t>。</w:t>
      </w:r>
      <w:r>
        <w:rPr>
          <w:rFonts w:hint="eastAsia" w:ascii="仿宋_GB2312" w:hAnsi="仿宋_GB2312" w:eastAsia="仿宋_GB2312" w:cs="仿宋_GB2312"/>
          <w:color w:val="auto"/>
          <w:sz w:val="28"/>
          <w:szCs w:val="28"/>
          <w:highlight w:val="none"/>
        </w:rPr>
        <w:t>招标人为</w:t>
      </w:r>
      <w:r>
        <w:rPr>
          <w:rFonts w:hint="eastAsia" w:ascii="仿宋_GB2312" w:hAnsi="仿宋_GB2312" w:eastAsia="仿宋_GB2312" w:cs="仿宋_GB2312"/>
          <w:b/>
          <w:bCs/>
          <w:sz w:val="28"/>
          <w:szCs w:val="28"/>
          <w:u w:val="single"/>
          <w:lang w:eastAsia="zh-CN"/>
        </w:rPr>
        <w:t>四川能投广元燃气发电有限公司</w:t>
      </w:r>
      <w:r>
        <w:rPr>
          <w:rFonts w:hint="eastAsia" w:ascii="仿宋_GB2312" w:hAnsi="仿宋_GB2312" w:eastAsia="仿宋_GB2312" w:cs="仿宋_GB2312"/>
          <w:color w:val="auto"/>
          <w:sz w:val="28"/>
          <w:szCs w:val="28"/>
          <w:highlight w:val="none"/>
        </w:rPr>
        <w:t>。项目已具备招标条件，现对该项目的</w:t>
      </w:r>
      <w:r>
        <w:rPr>
          <w:rFonts w:hint="eastAsia" w:ascii="仿宋_GB2312" w:hAnsi="仿宋_GB2312" w:eastAsia="仿宋_GB2312" w:cs="仿宋_GB2312"/>
          <w:color w:val="auto"/>
          <w:sz w:val="28"/>
          <w:szCs w:val="28"/>
          <w:highlight w:val="none"/>
          <w:lang w:val="en-US" w:eastAsia="zh-CN"/>
        </w:rPr>
        <w:t>建筑及安装工程一切保险</w:t>
      </w:r>
      <w:r>
        <w:rPr>
          <w:rFonts w:hint="eastAsia" w:ascii="仿宋_GB2312" w:hAnsi="仿宋_GB2312" w:eastAsia="仿宋_GB2312" w:cs="仿宋_GB2312"/>
          <w:color w:val="auto"/>
          <w:sz w:val="28"/>
          <w:szCs w:val="28"/>
          <w:highlight w:val="none"/>
        </w:rPr>
        <w:t>进行公开招标。</w:t>
      </w:r>
    </w:p>
    <w:p>
      <w:pPr>
        <w:keepNext w:val="0"/>
        <w:keepLines w:val="0"/>
        <w:pageBreakBefore w:val="0"/>
        <w:widowControl/>
        <w:kinsoku/>
        <w:wordWrap/>
        <w:overflowPunct/>
        <w:topLinePunct w:val="0"/>
        <w:autoSpaceDE/>
        <w:autoSpaceDN/>
        <w:bidi w:val="0"/>
        <w:adjustRightInd w:val="0"/>
        <w:snapToGrid w:val="0"/>
        <w:spacing w:line="560" w:lineRule="exact"/>
        <w:jc w:val="both"/>
        <w:textAlignment w:val="auto"/>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 xml:space="preserve">    1.2本招标项目由</w:t>
      </w:r>
      <w:r>
        <w:rPr>
          <w:rFonts w:hint="eastAsia" w:ascii="仿宋_GB2312" w:hAnsi="仿宋_GB2312" w:eastAsia="仿宋_GB2312" w:cs="仿宋_GB2312"/>
          <w:b/>
          <w:color w:val="auto"/>
          <w:sz w:val="28"/>
          <w:szCs w:val="28"/>
          <w:highlight w:val="none"/>
          <w:u w:val="single"/>
          <w:lang w:val="en-US" w:eastAsia="zh-Hans"/>
        </w:rPr>
        <w:t>四川省发展与改革委员会</w:t>
      </w:r>
      <w:r>
        <w:rPr>
          <w:rFonts w:hint="eastAsia" w:ascii="仿宋_GB2312" w:hAnsi="仿宋_GB2312" w:eastAsia="仿宋_GB2312" w:cs="仿宋_GB2312"/>
          <w:color w:val="auto"/>
          <w:sz w:val="28"/>
          <w:szCs w:val="28"/>
          <w:highlight w:val="none"/>
        </w:rPr>
        <w:t>（核准机关名称）核准（招标事项核准文号为</w:t>
      </w:r>
      <w:r>
        <w:rPr>
          <w:rFonts w:hint="eastAsia" w:ascii="仿宋_GB2312" w:hAnsi="仿宋_GB2312" w:eastAsia="仿宋_GB2312" w:cs="仿宋_GB2312"/>
          <w:b w:val="0"/>
          <w:color w:val="auto"/>
          <w:sz w:val="28"/>
          <w:szCs w:val="28"/>
          <w:highlight w:val="none"/>
          <w:u w:val="single"/>
        </w:rPr>
        <w:t>（川发改能源〔2022〕25号）</w:t>
      </w:r>
      <w:r>
        <w:rPr>
          <w:rFonts w:hint="eastAsia" w:ascii="仿宋_GB2312" w:hAnsi="仿宋_GB2312" w:eastAsia="仿宋_GB2312" w:cs="仿宋_GB2312"/>
          <w:color w:val="auto"/>
          <w:sz w:val="28"/>
          <w:szCs w:val="28"/>
          <w:highlight w:val="none"/>
        </w:rPr>
        <w:t>的招标组织形式为</w:t>
      </w:r>
      <w:r>
        <w:rPr>
          <w:rFonts w:hint="eastAsia" w:ascii="仿宋_GB2312" w:hAnsi="仿宋_GB2312" w:eastAsia="仿宋_GB2312" w:cs="仿宋_GB2312"/>
          <w:b/>
          <w:color w:val="auto"/>
          <w:sz w:val="28"/>
          <w:szCs w:val="28"/>
          <w:highlight w:val="none"/>
          <w:u w:val="single"/>
          <w:lang w:val="en-US" w:eastAsia="zh-Hans"/>
        </w:rPr>
        <w:t>自行招标</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sym w:font="Wingdings 2" w:char="0052"/>
      </w:r>
      <w:r>
        <w:rPr>
          <w:rFonts w:hint="eastAsia" w:ascii="仿宋_GB2312" w:hAnsi="仿宋_GB2312" w:eastAsia="仿宋_GB2312" w:cs="仿宋_GB2312"/>
          <w:color w:val="auto"/>
          <w:sz w:val="28"/>
          <w:szCs w:val="28"/>
          <w:highlight w:val="none"/>
        </w:rPr>
        <w:t>自行招标 □委托招标</w:t>
      </w:r>
      <w:r>
        <w:rPr>
          <w:rFonts w:hint="eastAsia" w:ascii="仿宋_GB2312" w:hAnsi="仿宋_GB2312" w:eastAsia="仿宋_GB2312" w:cs="仿宋_GB2312"/>
          <w:bCs/>
          <w:color w:val="auto"/>
          <w:sz w:val="28"/>
          <w:szCs w:val="28"/>
          <w:highlight w:val="none"/>
        </w:rPr>
        <w:t>）</w:t>
      </w:r>
      <w:r>
        <w:rPr>
          <w:rFonts w:hint="eastAsia" w:ascii="仿宋_GB2312" w:hAnsi="仿宋_GB2312" w:eastAsia="仿宋_GB2312" w:cs="仿宋_GB2312"/>
          <w:color w:val="auto"/>
          <w:sz w:val="28"/>
          <w:szCs w:val="28"/>
          <w:highlight w:val="none"/>
        </w:rPr>
        <w:t>。招标人选择的招标代理机构是</w:t>
      </w:r>
      <w:r>
        <w:rPr>
          <w:rFonts w:hint="eastAsia" w:ascii="仿宋_GB2312" w:hAnsi="仿宋_GB2312" w:eastAsia="仿宋_GB2312" w:cs="仿宋_GB2312"/>
          <w:color w:val="auto"/>
          <w:sz w:val="28"/>
          <w:szCs w:val="28"/>
          <w:highlight w:val="none"/>
          <w:u w:val="single"/>
        </w:rPr>
        <w:t>/</w:t>
      </w:r>
      <w:r>
        <w:rPr>
          <w:rFonts w:hint="eastAsia" w:ascii="仿宋_GB2312" w:hAnsi="仿宋_GB2312" w:eastAsia="仿宋_GB2312" w:cs="仿宋_GB2312"/>
          <w:color w:val="auto"/>
          <w:sz w:val="28"/>
          <w:szCs w:val="28"/>
          <w:highlight w:val="none"/>
        </w:rPr>
        <w:t>。</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0"/>
        <w:rPr>
          <w:rFonts w:hint="eastAsia" w:ascii="黑体" w:hAnsi="黑体" w:eastAsia="黑体" w:cs="黑体"/>
          <w:b w:val="0"/>
          <w:bCs/>
          <w:color w:val="auto"/>
          <w:sz w:val="28"/>
          <w:szCs w:val="28"/>
          <w:highlight w:val="none"/>
        </w:rPr>
      </w:pPr>
      <w:bookmarkStart w:id="6" w:name="_Toc15982"/>
      <w:bookmarkStart w:id="7" w:name="_Toc10543"/>
      <w:bookmarkStart w:id="8" w:name="_Toc3087"/>
      <w:r>
        <w:rPr>
          <w:rFonts w:hint="eastAsia" w:ascii="黑体" w:hAnsi="黑体" w:eastAsia="黑体" w:cs="黑体"/>
          <w:b w:val="0"/>
          <w:bCs/>
          <w:color w:val="auto"/>
          <w:sz w:val="28"/>
          <w:szCs w:val="28"/>
          <w:highlight w:val="none"/>
        </w:rPr>
        <w:t>2</w:t>
      </w:r>
      <w:r>
        <w:rPr>
          <w:rFonts w:hint="eastAsia" w:ascii="黑体" w:hAnsi="黑体" w:eastAsia="黑体" w:cs="黑体"/>
          <w:b w:val="0"/>
          <w:bCs/>
          <w:color w:val="auto"/>
          <w:sz w:val="28"/>
          <w:szCs w:val="28"/>
          <w:highlight w:val="none"/>
          <w:lang w:val="en-US" w:eastAsia="zh-CN"/>
        </w:rPr>
        <w:t xml:space="preserve"> </w:t>
      </w:r>
      <w:r>
        <w:rPr>
          <w:rFonts w:hint="eastAsia" w:ascii="黑体" w:hAnsi="黑体" w:eastAsia="黑体" w:cs="黑体"/>
          <w:b w:val="0"/>
          <w:bCs/>
          <w:color w:val="auto"/>
          <w:sz w:val="28"/>
          <w:szCs w:val="28"/>
          <w:highlight w:val="none"/>
        </w:rPr>
        <w:t>项目概况与招标范围</w:t>
      </w:r>
      <w:bookmarkEnd w:id="6"/>
      <w:bookmarkEnd w:id="7"/>
      <w:bookmarkEnd w:id="8"/>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2.1建设地点:本项目厂址位于广元市经开区盘龙镇共和村。</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2.2规模:</w:t>
      </w:r>
      <w:r>
        <w:rPr>
          <w:rFonts w:hint="eastAsia" w:ascii="仿宋_GB2312" w:hAnsi="仿宋_GB2312" w:eastAsia="仿宋_GB2312" w:cs="仿宋_GB2312"/>
          <w:color w:val="auto"/>
          <w:sz w:val="28"/>
          <w:szCs w:val="28"/>
          <w:highlight w:val="none"/>
          <w:lang w:val="en-US" w:eastAsia="zh-CN"/>
        </w:rPr>
        <w:t>新建2套H级、700MW级燃气-蒸汽联合循环发电机组，机组配置为2台燃机+2台余热锅炉+2台汽机+2台发电机，余热锅炉同步建设烟气脱硝装置。</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ascii="宋体" w:hAnsi="宋体" w:cs="宋体"/>
          <w:sz w:val="24"/>
          <w:szCs w:val="20"/>
          <w:highlight w:val="none"/>
        </w:rPr>
      </w:pPr>
      <w:r>
        <w:rPr>
          <w:rFonts w:hint="eastAsia" w:ascii="仿宋_GB2312" w:hAnsi="仿宋_GB2312" w:eastAsia="仿宋_GB2312" w:cs="仿宋_GB2312"/>
          <w:color w:val="auto"/>
          <w:sz w:val="28"/>
          <w:szCs w:val="28"/>
          <w:highlight w:val="none"/>
          <w:lang w:eastAsia="zh-CN"/>
        </w:rPr>
        <w:t>2.3初步建设工期:工程</w:t>
      </w:r>
      <w:r>
        <w:rPr>
          <w:rFonts w:hint="eastAsia" w:ascii="仿宋_GB2312" w:hAnsi="仿宋_GB2312" w:eastAsia="仿宋_GB2312" w:cs="仿宋_GB2312"/>
          <w:color w:val="auto"/>
          <w:sz w:val="28"/>
          <w:szCs w:val="28"/>
          <w:highlight w:val="none"/>
          <w:lang w:val="en-US" w:eastAsia="zh-CN"/>
        </w:rPr>
        <w:t>于</w:t>
      </w:r>
      <w:r>
        <w:rPr>
          <w:rFonts w:hint="eastAsia" w:ascii="仿宋_GB2312" w:hAnsi="仿宋_GB2312" w:eastAsia="仿宋_GB2312" w:cs="仿宋_GB2312"/>
          <w:color w:val="auto"/>
          <w:sz w:val="28"/>
          <w:szCs w:val="28"/>
          <w:highlight w:val="none"/>
          <w:lang w:eastAsia="zh-CN"/>
        </w:rPr>
        <w:t>2022年</w:t>
      </w:r>
      <w:r>
        <w:rPr>
          <w:rFonts w:hint="eastAsia" w:ascii="仿宋_GB2312" w:hAnsi="仿宋_GB2312" w:eastAsia="仿宋_GB2312" w:cs="仿宋_GB2312"/>
          <w:color w:val="auto"/>
          <w:sz w:val="28"/>
          <w:szCs w:val="28"/>
          <w:highlight w:val="none"/>
          <w:lang w:val="en-US" w:eastAsia="zh-CN"/>
        </w:rPr>
        <w:t>7</w:t>
      </w:r>
      <w:r>
        <w:rPr>
          <w:rFonts w:hint="eastAsia" w:ascii="仿宋_GB2312" w:hAnsi="仿宋_GB2312" w:eastAsia="仿宋_GB2312" w:cs="仿宋_GB2312"/>
          <w:color w:val="auto"/>
          <w:sz w:val="28"/>
          <w:szCs w:val="28"/>
          <w:highlight w:val="none"/>
          <w:lang w:eastAsia="zh-CN"/>
        </w:rPr>
        <w:t>月开工，</w:t>
      </w:r>
      <w:r>
        <w:rPr>
          <w:rFonts w:hint="eastAsia" w:ascii="仿宋_GB2312" w:hAnsi="仿宋_GB2312" w:eastAsia="仿宋_GB2312" w:cs="仿宋_GB2312"/>
          <w:color w:val="auto"/>
          <w:sz w:val="28"/>
          <w:szCs w:val="28"/>
          <w:highlight w:val="none"/>
          <w:lang w:val="en-US" w:eastAsia="zh-CN"/>
        </w:rPr>
        <w:t>计划</w:t>
      </w:r>
      <w:r>
        <w:rPr>
          <w:rFonts w:hint="eastAsia" w:ascii="仿宋_GB2312" w:hAnsi="仿宋_GB2312" w:eastAsia="仿宋_GB2312" w:cs="仿宋_GB2312"/>
          <w:color w:val="auto"/>
          <w:sz w:val="28"/>
          <w:szCs w:val="28"/>
          <w:highlight w:val="none"/>
          <w:lang w:eastAsia="zh-CN"/>
        </w:rPr>
        <w:t>202</w:t>
      </w:r>
      <w:r>
        <w:rPr>
          <w:rFonts w:hint="eastAsia" w:ascii="仿宋_GB2312" w:hAnsi="仿宋_GB2312" w:eastAsia="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eastAsia="zh-CN"/>
        </w:rPr>
        <w:t>年</w:t>
      </w:r>
      <w:r>
        <w:rPr>
          <w:rFonts w:hint="eastAsia" w:ascii="仿宋_GB2312" w:hAnsi="仿宋_GB2312" w:eastAsia="仿宋_GB2312" w:cs="仿宋_GB2312"/>
          <w:color w:val="auto"/>
          <w:sz w:val="28"/>
          <w:szCs w:val="28"/>
          <w:highlight w:val="none"/>
          <w:lang w:val="en-US" w:eastAsia="zh-CN"/>
        </w:rPr>
        <w:t>12</w:t>
      </w:r>
      <w:r>
        <w:rPr>
          <w:rFonts w:hint="eastAsia" w:ascii="仿宋_GB2312" w:hAnsi="仿宋_GB2312" w:eastAsia="仿宋_GB2312" w:cs="仿宋_GB2312"/>
          <w:color w:val="auto"/>
          <w:sz w:val="28"/>
          <w:szCs w:val="28"/>
          <w:highlight w:val="none"/>
          <w:lang w:eastAsia="zh-CN"/>
        </w:rPr>
        <w:t>月第一台机组投产，</w:t>
      </w:r>
      <w:r>
        <w:rPr>
          <w:rFonts w:hint="eastAsia" w:ascii="仿宋_GB2312" w:hAnsi="仿宋_GB2312" w:eastAsia="仿宋_GB2312" w:cs="仿宋_GB2312"/>
          <w:color w:val="auto"/>
          <w:sz w:val="28"/>
          <w:szCs w:val="28"/>
          <w:highlight w:val="none"/>
          <w:lang w:val="en-US" w:eastAsia="zh-CN"/>
        </w:rPr>
        <w:t>2024年6月第二台机组投产，</w:t>
      </w:r>
      <w:r>
        <w:rPr>
          <w:rFonts w:hint="eastAsia" w:ascii="仿宋_GB2312" w:hAnsi="仿宋_GB2312" w:eastAsia="仿宋_GB2312" w:cs="仿宋_GB2312"/>
          <w:color w:val="auto"/>
          <w:sz w:val="28"/>
          <w:szCs w:val="28"/>
          <w:highlight w:val="none"/>
        </w:rPr>
        <w:t>2024年12月</w:t>
      </w:r>
      <w:r>
        <w:rPr>
          <w:rFonts w:hint="eastAsia" w:ascii="仿宋_GB2312" w:hAnsi="仿宋_GB2312" w:eastAsia="仿宋_GB2312" w:cs="仿宋_GB2312"/>
          <w:sz w:val="28"/>
          <w:szCs w:val="28"/>
          <w:highlight w:val="none"/>
          <w:lang w:eastAsia="zh-CN"/>
        </w:rPr>
        <w:t>整体完工。</w:t>
      </w:r>
    </w:p>
    <w:p>
      <w:pPr>
        <w:keepNext w:val="0"/>
        <w:keepLines w:val="0"/>
        <w:pageBreakBefore w:val="0"/>
        <w:kinsoku/>
        <w:wordWrap/>
        <w:overflowPunct/>
        <w:topLinePunct w:val="0"/>
        <w:autoSpaceDE/>
        <w:autoSpaceDN/>
        <w:bidi w:val="0"/>
        <w:snapToGrid w:val="0"/>
        <w:spacing w:line="560" w:lineRule="exact"/>
        <w:ind w:firstLine="602" w:firstLineChars="200"/>
        <w:textAlignment w:val="auto"/>
        <w:outlineLvl w:val="9"/>
        <w:rPr>
          <w:rFonts w:ascii="宋体" w:hAnsi="宋体"/>
          <w:b/>
          <w:spacing w:val="10"/>
          <w:sz w:val="28"/>
          <w:szCs w:val="28"/>
        </w:rPr>
      </w:pPr>
      <w:r>
        <w:rPr>
          <w:rFonts w:hint="eastAsia" w:ascii="宋体" w:hAnsi="宋体"/>
          <w:b/>
          <w:spacing w:val="10"/>
          <w:sz w:val="28"/>
          <w:szCs w:val="28"/>
          <w:lang w:val="en-US" w:eastAsia="zh-CN"/>
        </w:rPr>
        <w:t>2.4</w:t>
      </w:r>
      <w:r>
        <w:rPr>
          <w:rFonts w:hint="eastAsia" w:ascii="宋体" w:hAnsi="宋体"/>
          <w:b/>
          <w:spacing w:val="10"/>
          <w:sz w:val="28"/>
          <w:szCs w:val="28"/>
        </w:rPr>
        <w:t xml:space="preserve">招标范围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本次招标项目为四川能投广元燃机工程项目建筑及安装工程一切险</w:t>
      </w:r>
      <w:r>
        <w:rPr>
          <w:rFonts w:hint="eastAsia" w:ascii="仿宋_GB2312" w:hAnsi="仿宋_GB2312" w:eastAsia="仿宋_GB2312" w:cs="仿宋_GB2312"/>
          <w:color w:val="auto"/>
          <w:sz w:val="28"/>
          <w:szCs w:val="28"/>
          <w:highlight w:val="none"/>
          <w:u w:val="single"/>
          <w:lang w:val="en-US" w:eastAsia="zh-CN"/>
        </w:rPr>
        <w:t>；财产保险金额</w:t>
      </w:r>
      <w:r>
        <w:rPr>
          <w:rFonts w:hint="eastAsia" w:ascii="仿宋_GB2312" w:hAnsi="仿宋_GB2312" w:eastAsia="仿宋_GB2312" w:cs="仿宋_GB2312"/>
          <w:color w:val="auto"/>
          <w:sz w:val="28"/>
          <w:szCs w:val="28"/>
          <w:highlight w:val="none"/>
          <w:lang w:val="en-US" w:eastAsia="zh-CN"/>
        </w:rPr>
        <w:t>为：260567万元（除220kV送出线路工程、场外天然气管道工程），</w:t>
      </w:r>
      <w:r>
        <w:rPr>
          <w:rFonts w:hint="eastAsia" w:ascii="仿宋_GB2312" w:hAnsi="仿宋_GB2312" w:eastAsia="仿宋_GB2312" w:cs="仿宋_GB2312"/>
          <w:color w:val="auto"/>
          <w:sz w:val="28"/>
          <w:szCs w:val="28"/>
          <w:highlight w:val="none"/>
        </w:rPr>
        <w:t>其中建筑工程费61308万元，安装工程费29056万元，设备购置费170203万元</w:t>
      </w:r>
      <w:r>
        <w:rPr>
          <w:rFonts w:hint="eastAsia" w:ascii="仿宋_GB2312" w:hAnsi="仿宋_GB2312" w:eastAsia="仿宋_GB2312" w:cs="仿宋_GB2312"/>
          <w:color w:val="auto"/>
          <w:sz w:val="28"/>
          <w:szCs w:val="28"/>
          <w:highlight w:val="none"/>
          <w:lang w:val="en-US" w:eastAsia="zh-CN"/>
        </w:rPr>
        <w:t xml:space="preserve">（招标人估算保险标的资产值，分期投产）详见报价清单。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2.5保险期限：自保单生效（即收到保费次日零时）起</w:t>
      </w:r>
      <w:r>
        <w:rPr>
          <w:rFonts w:hint="eastAsia" w:ascii="仿宋_GB2312" w:hAnsi="仿宋_GB2312" w:eastAsia="仿宋_GB2312" w:cs="仿宋_GB2312"/>
          <w:color w:val="auto"/>
          <w:sz w:val="28"/>
          <w:szCs w:val="28"/>
          <w:highlight w:val="none"/>
        </w:rPr>
        <w:t>至2024年12月31日。如果保险期限内工程尚未完工，本项目的保险期限可免费自动延期180天（原承保条件不变），但投限保人须提前30天通知保险人</w:t>
      </w:r>
      <w:r>
        <w:rPr>
          <w:rFonts w:hint="eastAsia" w:ascii="仿宋_GB2312" w:hAnsi="仿宋_GB2312" w:eastAsia="仿宋_GB2312" w:cs="仿宋_GB2312"/>
          <w:color w:val="auto"/>
          <w:sz w:val="28"/>
          <w:szCs w:val="28"/>
          <w:highlight w:val="none"/>
          <w:lang w:val="en-US" w:eastAsia="zh-CN"/>
        </w:rPr>
        <w:t>。</w:t>
      </w:r>
    </w:p>
    <w:p>
      <w:pPr>
        <w:keepLines w:val="0"/>
        <w:pageBreakBefore w:val="0"/>
        <w:kinsoku/>
        <w:wordWrap/>
        <w:overflowPunct/>
        <w:topLinePunct w:val="0"/>
        <w:autoSpaceDE/>
        <w:autoSpaceDN/>
        <w:bidi w:val="0"/>
        <w:snapToGrid w:val="0"/>
        <w:spacing w:line="560" w:lineRule="exact"/>
        <w:textAlignment w:val="auto"/>
        <w:outlineLvl w:val="0"/>
        <w:rPr>
          <w:rFonts w:hint="eastAsia" w:ascii="黑体" w:hAnsi="黑体" w:eastAsia="黑体" w:cs="黑体"/>
          <w:b w:val="0"/>
          <w:bCs/>
          <w:color w:val="auto"/>
          <w:sz w:val="28"/>
          <w:szCs w:val="28"/>
          <w:highlight w:val="none"/>
        </w:rPr>
      </w:pPr>
      <w:r>
        <w:rPr>
          <w:rFonts w:hint="eastAsia" w:ascii="宋体" w:hAnsi="宋体"/>
          <w:b/>
          <w:spacing w:val="10"/>
          <w:sz w:val="28"/>
          <w:szCs w:val="28"/>
          <w:lang w:val="en-US" w:eastAsia="zh-CN"/>
        </w:rPr>
        <w:t xml:space="preserve">   </w:t>
      </w:r>
      <w:bookmarkStart w:id="9" w:name="_Toc21444"/>
      <w:r>
        <w:rPr>
          <w:rFonts w:hint="eastAsia" w:ascii="黑体" w:hAnsi="黑体" w:eastAsia="黑体" w:cs="黑体"/>
          <w:b w:val="0"/>
          <w:bCs/>
          <w:color w:val="auto"/>
          <w:sz w:val="28"/>
          <w:szCs w:val="28"/>
          <w:highlight w:val="none"/>
          <w:lang w:val="en-US" w:eastAsia="zh-CN"/>
        </w:rPr>
        <w:t xml:space="preserve">3 </w:t>
      </w:r>
      <w:r>
        <w:rPr>
          <w:rFonts w:hint="eastAsia" w:ascii="黑体" w:hAnsi="黑体" w:eastAsia="黑体" w:cs="黑体"/>
          <w:b w:val="0"/>
          <w:bCs/>
          <w:color w:val="auto"/>
          <w:sz w:val="28"/>
          <w:szCs w:val="28"/>
          <w:highlight w:val="none"/>
        </w:rPr>
        <w:t>投标人资格要求</w:t>
      </w:r>
      <w:bookmarkEnd w:id="9"/>
      <w:r>
        <w:rPr>
          <w:rFonts w:hint="eastAsia" w:ascii="黑体" w:hAnsi="黑体" w:eastAsia="黑体" w:cs="黑体"/>
          <w:b w:val="0"/>
          <w:bCs/>
          <w:color w:val="auto"/>
          <w:sz w:val="28"/>
          <w:szCs w:val="28"/>
          <w:highlight w:val="none"/>
        </w:rPr>
        <w:t xml:space="preserve">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3.1 一般要求：</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eastAsia="仿宋_GB2312" w:cs="仿宋_GB2312"/>
          <w:color w:val="auto"/>
          <w:kern w:val="2"/>
          <w:sz w:val="28"/>
          <w:szCs w:val="28"/>
          <w:highlight w:val="none"/>
        </w:rPr>
        <w:t>投标人必须是在中华人民共和国境内成立的、由中国保险监督管理委员会批准开展财产保险业务并具有独立法人资格的商业保险公司</w:t>
      </w:r>
      <w:r>
        <w:rPr>
          <w:rFonts w:hint="eastAsia" w:ascii="仿宋_GB2312" w:hAnsi="仿宋_GB2312" w:eastAsia="仿宋_GB2312" w:cs="仿宋_GB2312"/>
          <w:color w:val="auto"/>
          <w:kern w:val="2"/>
          <w:sz w:val="28"/>
          <w:szCs w:val="28"/>
          <w:highlight w:val="none"/>
          <w:lang w:eastAsia="zh-CN"/>
        </w:rPr>
        <w:t>（</w:t>
      </w:r>
      <w:r>
        <w:rPr>
          <w:rFonts w:hint="eastAsia" w:ascii="仿宋_GB2312" w:hAnsi="仿宋_GB2312" w:eastAsia="仿宋_GB2312" w:cs="仿宋_GB2312"/>
          <w:color w:val="auto"/>
          <w:kern w:val="2"/>
          <w:sz w:val="28"/>
          <w:szCs w:val="28"/>
          <w:highlight w:val="none"/>
          <w:lang w:val="en-US" w:eastAsia="zh-CN"/>
        </w:rPr>
        <w:t>提供营业执照扫描件</w:t>
      </w:r>
      <w:r>
        <w:rPr>
          <w:rFonts w:hint="eastAsia" w:ascii="仿宋_GB2312" w:hAnsi="仿宋_GB2312" w:eastAsia="仿宋_GB2312" w:cs="仿宋_GB2312"/>
          <w:color w:val="auto"/>
          <w:kern w:val="2"/>
          <w:sz w:val="28"/>
          <w:szCs w:val="28"/>
          <w:highlight w:val="none"/>
          <w:lang w:eastAsia="zh-CN"/>
        </w:rPr>
        <w:t>）。</w:t>
      </w:r>
    </w:p>
    <w:p>
      <w:pPr>
        <w:pStyle w:val="54"/>
        <w:keepNext w:val="0"/>
        <w:keepLines w:val="0"/>
        <w:pageBreakBefore w:val="0"/>
        <w:widowControl w:val="0"/>
        <w:tabs>
          <w:tab w:val="right" w:pos="1474"/>
        </w:tabs>
        <w:kinsoku/>
        <w:wordWrap/>
        <w:overflowPunct/>
        <w:topLinePunct w:val="0"/>
        <w:autoSpaceDE/>
        <w:autoSpaceDN/>
        <w:bidi w:val="0"/>
        <w:adjustRightInd w:val="0"/>
        <w:spacing w:after="0" w:line="560" w:lineRule="exact"/>
        <w:ind w:left="0" w:firstLine="560" w:firstLineChars="200"/>
        <w:jc w:val="both"/>
        <w:textAlignment w:val="auto"/>
        <w:outlineLvl w:val="9"/>
        <w:rPr>
          <w:rFonts w:hint="default" w:ascii="仿宋_GB2312" w:hAnsi="仿宋_GB2312" w:eastAsia="仿宋_GB2312" w:cs="仿宋_GB2312"/>
          <w:color w:val="auto"/>
          <w:kern w:val="2"/>
          <w:sz w:val="28"/>
          <w:szCs w:val="28"/>
          <w:highlight w:val="none"/>
          <w:lang w:val="en-US" w:eastAsia="zh-CN" w:bidi="ar-SA"/>
        </w:rPr>
      </w:pPr>
      <w:r>
        <w:rPr>
          <w:rFonts w:hint="eastAsia" w:ascii="仿宋_GB2312" w:hAnsi="仿宋_GB2312" w:eastAsia="仿宋_GB2312" w:cs="仿宋_GB2312"/>
          <w:color w:val="auto"/>
          <w:kern w:val="2"/>
          <w:sz w:val="28"/>
          <w:szCs w:val="28"/>
          <w:highlight w:val="none"/>
          <w:lang w:val="en-US" w:eastAsia="zh-CN" w:bidi="ar-SA"/>
        </w:rPr>
        <w:t>保险公司分公司投标须同时提供：总公司出具的愿为其参与本项目投标的行为以及履约等行为承担民事责任的加盖总公司公章的授权委托书，以及提供总公司、分公司的营业执照扫描件、《保险公司法人许可证》或《经营保险业务许可证》等。</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（2）投标人应具有在四川省境内经营保险业务10年及以上经验。总公司注册地在四川省境内的，按总公司营业执照上的成立日期计算；以分公司名义投标的，以四川省境内省级分公司营业执照上的成立日期计算。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（3）注册资本金不低于60亿元。</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（4）近3年（2019年～2021年）综合偿付能力充足率平均值不低于200%。</w:t>
      </w:r>
    </w:p>
    <w:p>
      <w:pPr>
        <w:widowControl/>
        <w:adjustRightInd w:val="0"/>
        <w:snapToGrid w:val="0"/>
        <w:spacing w:line="560" w:lineRule="exact"/>
        <w:ind w:firstLine="560" w:firstLineChars="200"/>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（5）财务状况：</w:t>
      </w:r>
      <w:r>
        <w:rPr>
          <w:rFonts w:hint="eastAsia" w:ascii="仿宋_GB2312" w:hAnsi="仿宋_GB2312" w:eastAsia="仿宋_GB2312" w:cs="仿宋_GB2312"/>
          <w:color w:val="auto"/>
          <w:kern w:val="2"/>
          <w:sz w:val="28"/>
          <w:szCs w:val="28"/>
          <w:highlight w:val="none"/>
          <w:lang w:val="en-US" w:eastAsia="zh-CN"/>
        </w:rPr>
        <w:t>近三年</w:t>
      </w:r>
      <w:r>
        <w:rPr>
          <w:rFonts w:hint="eastAsia" w:ascii="仿宋_GB2312" w:hAnsi="仿宋_GB2312" w:eastAsia="仿宋_GB2312" w:cs="仿宋_GB2312"/>
          <w:color w:val="auto"/>
          <w:sz w:val="28"/>
          <w:szCs w:val="28"/>
          <w:highlight w:val="none"/>
          <w:lang w:val="en-US" w:eastAsia="zh-CN"/>
        </w:rPr>
        <w:t>（2019年～2021年）</w:t>
      </w:r>
      <w:r>
        <w:rPr>
          <w:rFonts w:hint="eastAsia" w:ascii="仿宋_GB2312" w:hAnsi="仿宋_GB2312" w:eastAsia="仿宋_GB2312" w:cs="仿宋_GB2312"/>
          <w:color w:val="auto"/>
          <w:kern w:val="2"/>
          <w:sz w:val="28"/>
          <w:szCs w:val="28"/>
          <w:highlight w:val="none"/>
          <w:lang w:val="en-US" w:eastAsia="zh-CN"/>
        </w:rPr>
        <w:t>无亏损，并提供近三年的财务报表，无需提供财务报表附注。</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 xml:space="preserve">（6）其他要求：具有独立法人资格的保险公司或分、支保险公司的上级具有独立法人资格的总公司在2021年四个季度的风险综合评级至少为B类（附“中国保险行业协会”网站的相关信息截图）。 </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1"/>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3.2 联合体投标</w:t>
      </w:r>
    </w:p>
    <w:p>
      <w:pPr>
        <w:keepNext w:val="0"/>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本次招标不接受联合体投标。</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outlineLvl w:val="0"/>
        <w:rPr>
          <w:rFonts w:hint="eastAsia" w:ascii="黑体" w:hAnsi="黑体" w:eastAsia="黑体" w:cs="黑体"/>
          <w:b w:val="0"/>
          <w:bCs/>
          <w:color w:val="auto"/>
          <w:kern w:val="2"/>
          <w:sz w:val="28"/>
          <w:szCs w:val="28"/>
          <w:highlight w:val="none"/>
          <w:lang w:val="en-US" w:eastAsia="zh-CN" w:bidi="ar-SA"/>
        </w:rPr>
      </w:pPr>
      <w:bookmarkStart w:id="10" w:name="_Toc6917"/>
      <w:r>
        <w:rPr>
          <w:rFonts w:hint="eastAsia" w:ascii="黑体" w:hAnsi="黑体" w:eastAsia="黑体" w:cs="黑体"/>
          <w:b w:val="0"/>
          <w:bCs/>
          <w:color w:val="auto"/>
          <w:kern w:val="2"/>
          <w:sz w:val="28"/>
          <w:szCs w:val="28"/>
          <w:highlight w:val="none"/>
          <w:lang w:val="en-US" w:eastAsia="zh-CN" w:bidi="ar-SA"/>
        </w:rPr>
        <w:t>4 招标文件的获取</w:t>
      </w:r>
      <w:bookmarkEnd w:id="10"/>
    </w:p>
    <w:p>
      <w:pPr>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4.1 凡有意参加投标者，请于2022年10月11日开始登陆：四川省能源投资集团有限责任公司网站（http://www.sc-nt.com.cn/）和四川能投广元燃气发电有限公司网站（</w:t>
      </w:r>
      <w:r>
        <w:rPr>
          <w:rFonts w:hint="eastAsia" w:ascii="仿宋_GB2312" w:hAnsi="仿宋_GB2312" w:eastAsia="仿宋_GB2312" w:cs="仿宋_GB2312"/>
          <w:sz w:val="28"/>
          <w:szCs w:val="28"/>
          <w:highlight w:val="none"/>
          <w:lang w:val="en-US" w:eastAsia="zh-CN"/>
        </w:rPr>
        <w:t>（https://gyrqfd.scnyw.com/），</w:t>
      </w:r>
      <w:r>
        <w:rPr>
          <w:rFonts w:hint="eastAsia" w:ascii="仿宋_GB2312" w:hAnsi="仿宋_GB2312" w:eastAsia="仿宋_GB2312" w:cs="仿宋_GB2312"/>
          <w:color w:val="auto"/>
          <w:sz w:val="28"/>
          <w:szCs w:val="28"/>
          <w:highlight w:val="none"/>
          <w:lang w:val="en-US" w:eastAsia="zh-CN"/>
        </w:rPr>
        <w:t>免费下载招标资料（招标文件、技术资料等）。</w:t>
      </w:r>
    </w:p>
    <w:p>
      <w:pPr>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4.2 招标人不提供招标文件获取的其他方式。</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outlineLvl w:val="0"/>
        <w:rPr>
          <w:rFonts w:hint="eastAsia" w:ascii="黑体" w:hAnsi="黑体" w:eastAsia="黑体" w:cs="黑体"/>
          <w:b w:val="0"/>
          <w:bCs/>
          <w:color w:val="auto"/>
          <w:kern w:val="2"/>
          <w:sz w:val="28"/>
          <w:szCs w:val="28"/>
          <w:highlight w:val="none"/>
          <w:lang w:val="en-US" w:eastAsia="zh-CN" w:bidi="ar-SA"/>
        </w:rPr>
      </w:pPr>
      <w:bookmarkStart w:id="11" w:name="_bookmark6"/>
      <w:bookmarkEnd w:id="11"/>
      <w:bookmarkStart w:id="12" w:name="_Toc22483"/>
      <w:r>
        <w:rPr>
          <w:rFonts w:hint="eastAsia" w:ascii="黑体" w:hAnsi="黑体" w:eastAsia="黑体" w:cs="黑体"/>
          <w:b w:val="0"/>
          <w:bCs/>
          <w:color w:val="auto"/>
          <w:kern w:val="2"/>
          <w:sz w:val="28"/>
          <w:szCs w:val="28"/>
          <w:highlight w:val="none"/>
          <w:lang w:val="en-US" w:eastAsia="zh-CN" w:bidi="ar-SA"/>
        </w:rPr>
        <w:t>5 投标文件的递交</w:t>
      </w:r>
      <w:bookmarkEnd w:id="12"/>
    </w:p>
    <w:p>
      <w:pPr>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13" w:name="_bookmark7"/>
      <w:bookmarkEnd w:id="13"/>
      <w:r>
        <w:rPr>
          <w:rFonts w:hint="eastAsia" w:ascii="仿宋_GB2312" w:hAnsi="仿宋_GB2312" w:eastAsia="仿宋_GB2312" w:cs="仿宋_GB2312"/>
          <w:color w:val="auto"/>
          <w:sz w:val="28"/>
          <w:szCs w:val="28"/>
          <w:highlight w:val="none"/>
          <w:lang w:val="en-US" w:eastAsia="zh-CN"/>
        </w:rPr>
        <w:t>5.1 投标文件递交的截止时间（投标截止时间，下同）为2022年10月31日9时00分，递交地点为：成都市武侯区天府大道中段279号成达大厦9楼925会议室。</w:t>
      </w:r>
    </w:p>
    <w:p>
      <w:pPr>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default"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5.2 逾期送达的或者未送达指定地点的投标文件，招标人有权不予受理。</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outlineLvl w:val="0"/>
        <w:rPr>
          <w:rFonts w:hint="eastAsia" w:ascii="黑体" w:hAnsi="黑体" w:eastAsia="黑体" w:cs="黑体"/>
          <w:b w:val="0"/>
          <w:bCs/>
          <w:color w:val="auto"/>
          <w:kern w:val="2"/>
          <w:sz w:val="28"/>
          <w:szCs w:val="28"/>
          <w:highlight w:val="none"/>
          <w:lang w:val="en-US" w:eastAsia="zh-CN" w:bidi="ar-SA"/>
        </w:rPr>
      </w:pPr>
      <w:bookmarkStart w:id="14" w:name="_Toc24743"/>
      <w:r>
        <w:rPr>
          <w:rFonts w:hint="eastAsia" w:ascii="黑体" w:hAnsi="黑体" w:eastAsia="黑体" w:cs="黑体"/>
          <w:b w:val="0"/>
          <w:bCs/>
          <w:color w:val="auto"/>
          <w:kern w:val="2"/>
          <w:sz w:val="28"/>
          <w:szCs w:val="28"/>
          <w:highlight w:val="none"/>
          <w:lang w:val="en-US" w:eastAsia="zh-CN" w:bidi="ar-SA"/>
        </w:rPr>
        <w:t>6 发布公告的媒介</w:t>
      </w:r>
      <w:bookmarkEnd w:id="14"/>
    </w:p>
    <w:p>
      <w:pPr>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本次招标公告在四川省能源投资集团有限责任公司网站（http://www.sc-nt.com.cn/）和四川能投广元燃气发电有限公司网站（</w:t>
      </w:r>
      <w:r>
        <w:rPr>
          <w:rFonts w:hint="eastAsia" w:ascii="仿宋_GB2312" w:hAnsi="仿宋_GB2312" w:eastAsia="仿宋_GB2312" w:cs="仿宋_GB2312"/>
          <w:sz w:val="28"/>
          <w:szCs w:val="28"/>
          <w:highlight w:val="none"/>
          <w:lang w:val="en-US" w:eastAsia="zh-CN"/>
        </w:rPr>
        <w:t>（https://gyrqfd.scnyw.com/）</w:t>
      </w:r>
      <w:r>
        <w:rPr>
          <w:rFonts w:hint="eastAsia" w:ascii="仿宋_GB2312" w:hAnsi="仿宋_GB2312" w:eastAsia="仿宋_GB2312" w:cs="仿宋_GB2312"/>
          <w:color w:val="auto"/>
          <w:sz w:val="28"/>
          <w:szCs w:val="28"/>
          <w:highlight w:val="none"/>
          <w:lang w:val="en-US" w:eastAsia="zh-CN"/>
        </w:rPr>
        <w:t>上发布。</w:t>
      </w:r>
    </w:p>
    <w:p>
      <w:pPr>
        <w:pStyle w:val="6"/>
        <w:keepNext/>
        <w:keepLines w:val="0"/>
        <w:pageBreakBefore w:val="0"/>
        <w:widowControl w:val="0"/>
        <w:kinsoku/>
        <w:wordWrap/>
        <w:overflowPunct/>
        <w:topLinePunct w:val="0"/>
        <w:autoSpaceDE/>
        <w:autoSpaceDN/>
        <w:bidi w:val="0"/>
        <w:adjustRightInd/>
        <w:snapToGrid/>
        <w:spacing w:before="0" w:after="0" w:line="560" w:lineRule="exact"/>
        <w:ind w:firstLine="560" w:firstLineChars="200"/>
        <w:textAlignment w:val="auto"/>
        <w:outlineLvl w:val="0"/>
        <w:rPr>
          <w:rFonts w:hint="eastAsia" w:ascii="黑体" w:hAnsi="黑体" w:eastAsia="黑体" w:cs="黑体"/>
          <w:b w:val="0"/>
          <w:bCs/>
          <w:color w:val="auto"/>
          <w:kern w:val="2"/>
          <w:sz w:val="28"/>
          <w:szCs w:val="28"/>
          <w:highlight w:val="none"/>
          <w:lang w:val="en-US" w:eastAsia="zh-CN" w:bidi="ar-SA"/>
        </w:rPr>
      </w:pPr>
      <w:bookmarkStart w:id="15" w:name="_bookmark8"/>
      <w:bookmarkEnd w:id="15"/>
      <w:bookmarkStart w:id="16" w:name="_Toc25508"/>
      <w:r>
        <w:rPr>
          <w:rFonts w:hint="eastAsia" w:ascii="黑体" w:hAnsi="黑体" w:eastAsia="黑体" w:cs="黑体"/>
          <w:b w:val="0"/>
          <w:bCs/>
          <w:color w:val="auto"/>
          <w:kern w:val="2"/>
          <w:sz w:val="28"/>
          <w:szCs w:val="28"/>
          <w:highlight w:val="none"/>
          <w:lang w:val="en-US" w:eastAsia="zh-CN" w:bidi="ar-SA"/>
        </w:rPr>
        <w:t>7 联系方式</w:t>
      </w:r>
      <w:bookmarkEnd w:id="16"/>
    </w:p>
    <w:p>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bookmarkStart w:id="17" w:name="_bookmark17"/>
      <w:bookmarkEnd w:id="17"/>
      <w:bookmarkStart w:id="18" w:name="_bookmark9"/>
      <w:bookmarkEnd w:id="18"/>
      <w:r>
        <w:rPr>
          <w:rFonts w:hint="eastAsia" w:ascii="仿宋_GB2312" w:hAnsi="仿宋_GB2312" w:eastAsia="仿宋_GB2312" w:cs="仿宋_GB2312"/>
          <w:color w:val="auto"/>
          <w:sz w:val="28"/>
          <w:szCs w:val="28"/>
          <w:highlight w:val="none"/>
          <w:lang w:eastAsia="zh-CN"/>
        </w:rPr>
        <w:t>招 标 人：四川能投广元燃气发电有限公司</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地    址：</w:t>
      </w:r>
      <w:r>
        <w:rPr>
          <w:rFonts w:hint="eastAsia" w:ascii="仿宋_GB2312" w:hAnsi="仿宋_GB2312" w:eastAsia="仿宋_GB2312" w:cs="仿宋_GB2312"/>
          <w:color w:val="auto"/>
          <w:sz w:val="28"/>
          <w:szCs w:val="28"/>
          <w:highlight w:val="none"/>
          <w:lang w:val="en-US" w:eastAsia="zh-CN"/>
        </w:rPr>
        <w:t>广元市利州区袁家坝嘉陵社区圆梦小街28号</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邮    编：6</w:t>
      </w:r>
      <w:r>
        <w:rPr>
          <w:rFonts w:hint="eastAsia" w:ascii="仿宋_GB2312" w:hAnsi="仿宋_GB2312" w:eastAsia="仿宋_GB2312" w:cs="仿宋_GB2312"/>
          <w:color w:val="auto"/>
          <w:sz w:val="28"/>
          <w:szCs w:val="28"/>
          <w:highlight w:val="none"/>
          <w:lang w:val="en-US" w:eastAsia="zh-CN"/>
        </w:rPr>
        <w:t>28004</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联 系 人：唐先生</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jc w:val="left"/>
        <w:textAlignment w:val="auto"/>
        <w:outlineLvl w:val="9"/>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eastAsia="zh-CN"/>
        </w:rPr>
        <w:t>电    话：0</w:t>
      </w:r>
      <w:r>
        <w:rPr>
          <w:rFonts w:hint="eastAsia" w:ascii="仿宋_GB2312" w:hAnsi="仿宋_GB2312" w:eastAsia="仿宋_GB2312" w:cs="仿宋_GB2312"/>
          <w:color w:val="auto"/>
          <w:sz w:val="28"/>
          <w:szCs w:val="28"/>
          <w:highlight w:val="none"/>
          <w:lang w:val="en-US" w:eastAsia="zh-CN"/>
        </w:rPr>
        <w:t>839</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lang w:val="en-US" w:eastAsia="zh-CN"/>
        </w:rPr>
        <w:t>3953666</w:t>
      </w:r>
    </w:p>
    <w:p>
      <w:pPr>
        <w:keepNext w:val="0"/>
        <w:keepLines w:val="0"/>
        <w:pageBreakBefore w:val="0"/>
        <w:widowControl/>
        <w:kinsoku/>
        <w:wordWrap/>
        <w:overflowPunct/>
        <w:topLinePunct w:val="0"/>
        <w:autoSpaceDE/>
        <w:autoSpaceDN/>
        <w:bidi w:val="0"/>
        <w:adjustRightInd w:val="0"/>
        <w:snapToGrid w:val="0"/>
        <w:spacing w:line="560" w:lineRule="exact"/>
        <w:ind w:left="0" w:right="0" w:firstLine="560" w:firstLineChars="200"/>
        <w:jc w:val="left"/>
        <w:textAlignment w:val="auto"/>
        <w:outlineLvl w:val="9"/>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lang w:eastAsia="zh-CN"/>
        </w:rPr>
        <w:t>电子邮件：</w:t>
      </w:r>
      <w:r>
        <w:rPr>
          <w:rFonts w:hint="eastAsia" w:ascii="仿宋_GB2312" w:hAnsi="仿宋_GB2312" w:eastAsia="仿宋_GB2312" w:cs="仿宋_GB2312"/>
          <w:color w:val="auto"/>
          <w:sz w:val="28"/>
          <w:szCs w:val="28"/>
          <w:highlight w:val="none"/>
          <w:lang w:eastAsia="zh-CN"/>
        </w:rPr>
        <w:fldChar w:fldCharType="begin"/>
      </w:r>
      <w:r>
        <w:rPr>
          <w:rFonts w:hint="eastAsia" w:ascii="仿宋_GB2312" w:hAnsi="仿宋_GB2312" w:eastAsia="仿宋_GB2312" w:cs="仿宋_GB2312"/>
          <w:color w:val="auto"/>
          <w:sz w:val="28"/>
          <w:szCs w:val="28"/>
          <w:highlight w:val="none"/>
          <w:lang w:eastAsia="zh-CN"/>
        </w:rPr>
        <w:instrText xml:space="preserve"> HYPERLINK "mailto:1123371219@qq.com" </w:instrText>
      </w:r>
      <w:r>
        <w:rPr>
          <w:rFonts w:hint="eastAsia" w:ascii="仿宋_GB2312" w:hAnsi="仿宋_GB2312" w:eastAsia="仿宋_GB2312" w:cs="仿宋_GB2312"/>
          <w:color w:val="auto"/>
          <w:sz w:val="28"/>
          <w:szCs w:val="28"/>
          <w:highlight w:val="none"/>
          <w:lang w:eastAsia="zh-CN"/>
        </w:rPr>
        <w:fldChar w:fldCharType="separate"/>
      </w:r>
      <w:r>
        <w:rPr>
          <w:rFonts w:hint="eastAsia" w:ascii="仿宋_GB2312" w:hAnsi="仿宋_GB2312" w:eastAsia="仿宋_GB2312" w:cs="仿宋_GB2312"/>
          <w:color w:val="auto"/>
          <w:sz w:val="28"/>
          <w:szCs w:val="28"/>
          <w:highlight w:val="none"/>
          <w:lang w:eastAsia="zh-CN"/>
        </w:rPr>
        <w:t>1123371219@qq.com</w:t>
      </w:r>
      <w:r>
        <w:rPr>
          <w:rFonts w:hint="eastAsia" w:ascii="仿宋_GB2312" w:hAnsi="仿宋_GB2312" w:eastAsia="仿宋_GB2312" w:cs="仿宋_GB2312"/>
          <w:color w:val="auto"/>
          <w:sz w:val="28"/>
          <w:szCs w:val="28"/>
          <w:highlight w:val="none"/>
          <w:lang w:eastAsia="zh-CN"/>
        </w:rPr>
        <w:fldChar w:fldCharType="end"/>
      </w:r>
    </w:p>
    <w:p>
      <w:pPr>
        <w:keepLines w:val="0"/>
        <w:pageBreakBefore w:val="0"/>
        <w:widowControl/>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color w:val="auto"/>
          <w:sz w:val="28"/>
          <w:szCs w:val="28"/>
          <w:highlight w:val="none"/>
          <w:lang w:val="en-US" w:eastAsia="zh-CN"/>
        </w:rPr>
      </w:pPr>
      <w:bookmarkStart w:id="19" w:name="_Toc29850"/>
      <w:bookmarkStart w:id="20" w:name="_Toc17818"/>
      <w:bookmarkStart w:id="21" w:name="_Toc9002"/>
      <w:bookmarkStart w:id="22" w:name="_Toc6031"/>
      <w:bookmarkStart w:id="23" w:name="_Toc4238"/>
      <w:bookmarkStart w:id="24" w:name="_Toc13344"/>
      <w:r>
        <w:rPr>
          <w:rFonts w:hint="eastAsia" w:ascii="仿宋_GB2312" w:hAnsi="仿宋_GB2312" w:eastAsia="仿宋_GB2312" w:cs="仿宋_GB2312"/>
          <w:color w:val="auto"/>
          <w:sz w:val="28"/>
          <w:szCs w:val="28"/>
          <w:highlight w:val="none"/>
          <w:lang w:val="en-US" w:eastAsia="zh-CN"/>
        </w:rPr>
        <w:t xml:space="preserve">                                 </w:t>
      </w:r>
      <w:bookmarkStart w:id="25" w:name="_Toc12466"/>
      <w:r>
        <w:rPr>
          <w:rFonts w:hint="eastAsia" w:ascii="仿宋_GB2312" w:hAnsi="仿宋_GB2312" w:eastAsia="仿宋_GB2312" w:cs="仿宋_GB2312"/>
          <w:color w:val="auto"/>
          <w:sz w:val="28"/>
          <w:szCs w:val="28"/>
          <w:highlight w:val="none"/>
          <w:lang w:val="en-US" w:eastAsia="zh-CN"/>
        </w:rPr>
        <w:t>2022年10月8日</w:t>
      </w:r>
      <w:bookmarkEnd w:id="19"/>
      <w:bookmarkEnd w:id="20"/>
      <w:bookmarkEnd w:id="21"/>
      <w:bookmarkEnd w:id="22"/>
      <w:bookmarkEnd w:id="23"/>
      <w:bookmarkEnd w:id="24"/>
      <w:bookmarkEnd w:id="25"/>
    </w:p>
    <w:p>
      <w:pPr>
        <w:keepNext w:val="0"/>
        <w:keepLines w:val="0"/>
        <w:pageBreakBefore w:val="0"/>
        <w:kinsoku/>
        <w:wordWrap/>
        <w:overflowPunct/>
        <w:topLinePunct w:val="0"/>
        <w:autoSpaceDE/>
        <w:autoSpaceDN/>
        <w:bidi w:val="0"/>
        <w:spacing w:line="560" w:lineRule="exact"/>
        <w:ind w:firstLine="0" w:firstLineChars="0"/>
        <w:jc w:val="both"/>
        <w:textAlignment w:val="auto"/>
        <w:outlineLvl w:val="9"/>
        <w:rPr>
          <w:rStyle w:val="32"/>
          <w:rFonts w:hint="eastAsia"/>
        </w:rPr>
      </w:pPr>
    </w:p>
    <w:p>
      <w:pPr>
        <w:keepNext w:val="0"/>
        <w:keepLines w:val="0"/>
        <w:pageBreakBefore w:val="0"/>
        <w:kinsoku/>
        <w:wordWrap/>
        <w:overflowPunct/>
        <w:topLinePunct w:val="0"/>
        <w:autoSpaceDE/>
        <w:autoSpaceDN/>
        <w:bidi w:val="0"/>
        <w:textAlignment w:val="auto"/>
        <w:outlineLvl w:val="9"/>
        <w:rPr>
          <w:rStyle w:val="32"/>
          <w:rFonts w:hint="eastAsia"/>
        </w:rPr>
      </w:pPr>
      <w:r>
        <w:rPr>
          <w:rStyle w:val="32"/>
          <w:rFonts w:hint="eastAsia"/>
        </w:rPr>
        <w:br w:type="page"/>
      </w:r>
    </w:p>
    <w:p>
      <w:pPr>
        <w:pStyle w:val="5"/>
        <w:keepNext/>
        <w:keepLines w:val="0"/>
        <w:pageBreakBefore w:val="0"/>
        <w:widowControl w:val="0"/>
        <w:kinsoku/>
        <w:wordWrap/>
        <w:overflowPunct/>
        <w:topLinePunct w:val="0"/>
        <w:autoSpaceDE/>
        <w:autoSpaceDN/>
        <w:bidi w:val="0"/>
        <w:adjustRightInd/>
        <w:snapToGrid/>
        <w:ind w:firstLine="0" w:firstLineChars="0"/>
        <w:jc w:val="center"/>
        <w:textAlignment w:val="auto"/>
        <w:rPr>
          <w:rStyle w:val="39"/>
          <w:rFonts w:hint="eastAsia" w:ascii="方正小标宋简体" w:hAnsi="方正小标宋简体" w:eastAsia="方正小标宋简体" w:cs="方正小标宋简体"/>
          <w:sz w:val="44"/>
          <w:szCs w:val="44"/>
        </w:rPr>
      </w:pPr>
      <w:bookmarkStart w:id="26" w:name="_Toc31783"/>
      <w:r>
        <w:rPr>
          <w:rStyle w:val="32"/>
          <w:rFonts w:hint="eastAsia" w:ascii="方正小标宋简体" w:hAnsi="方正小标宋简体" w:eastAsia="方正小标宋简体" w:cs="方正小标宋简体"/>
          <w:sz w:val="44"/>
          <w:szCs w:val="44"/>
        </w:rPr>
        <w:t>第二章  投标人须知</w:t>
      </w:r>
      <w:bookmarkEnd w:id="0"/>
      <w:bookmarkEnd w:id="26"/>
      <w:bookmarkStart w:id="27" w:name="_Toc184283909"/>
      <w:bookmarkStart w:id="28" w:name="_Toc184274915"/>
    </w:p>
    <w:p>
      <w:pPr>
        <w:spacing w:line="360" w:lineRule="auto"/>
        <w:jc w:val="center"/>
        <w:rPr>
          <w:rFonts w:ascii="宋体" w:hAnsi="宋体" w:cs="宋体"/>
          <w:b/>
          <w:sz w:val="28"/>
          <w:szCs w:val="28"/>
        </w:rPr>
      </w:pPr>
      <w:bookmarkStart w:id="29" w:name="_Toc213396760"/>
      <w:bookmarkStart w:id="30" w:name="_Toc217446032"/>
      <w:bookmarkStart w:id="31" w:name="_Toc189727030"/>
      <w:bookmarkStart w:id="32" w:name="_Toc213396946"/>
      <w:bookmarkStart w:id="33" w:name="_Toc213397010"/>
      <w:bookmarkStart w:id="34" w:name="_Toc213496268"/>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1"/>
        <w:rPr>
          <w:rFonts w:ascii="宋体" w:hAnsi="宋体" w:cs="宋体"/>
          <w:b/>
          <w:sz w:val="28"/>
          <w:szCs w:val="28"/>
        </w:rPr>
      </w:pPr>
      <w:r>
        <w:rPr>
          <w:rFonts w:hint="eastAsia" w:ascii="宋体" w:hAnsi="宋体" w:cs="宋体"/>
          <w:b/>
          <w:sz w:val="28"/>
          <w:szCs w:val="28"/>
        </w:rPr>
        <w:t>投标人须知前附表</w:t>
      </w:r>
      <w:bookmarkEnd w:id="27"/>
      <w:bookmarkEnd w:id="28"/>
      <w:bookmarkEnd w:id="29"/>
      <w:bookmarkEnd w:id="30"/>
      <w:bookmarkEnd w:id="31"/>
      <w:bookmarkEnd w:id="32"/>
      <w:bookmarkEnd w:id="33"/>
      <w:bookmarkEnd w:id="34"/>
      <w:bookmarkStart w:id="35" w:name="_Toc183582204"/>
      <w:bookmarkStart w:id="36" w:name="_Toc77400778"/>
      <w:bookmarkStart w:id="37" w:name="_Toc89075873"/>
      <w:bookmarkStart w:id="38" w:name="_Toc183682341"/>
      <w:bookmarkStart w:id="39" w:name="_Toc217446033"/>
    </w:p>
    <w:tbl>
      <w:tblPr>
        <w:tblStyle w:val="24"/>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1012"/>
        <w:gridCol w:w="2200"/>
        <w:gridCol w:w="6289"/>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66" w:hRule="exact"/>
          <w:tblHeader/>
          <w:jc w:val="center"/>
        </w:trPr>
        <w:tc>
          <w:tcPr>
            <w:tcW w:w="1012" w:type="dxa"/>
            <w:vAlign w:val="center"/>
          </w:tcPr>
          <w:p>
            <w:pPr>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序号</w:t>
            </w:r>
          </w:p>
        </w:tc>
        <w:tc>
          <w:tcPr>
            <w:tcW w:w="2200" w:type="dxa"/>
            <w:vAlign w:val="center"/>
          </w:tcPr>
          <w:p>
            <w:pPr>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条款名称</w:t>
            </w:r>
          </w:p>
        </w:tc>
        <w:tc>
          <w:tcPr>
            <w:tcW w:w="6289" w:type="dxa"/>
            <w:vAlign w:val="center"/>
          </w:tcPr>
          <w:p>
            <w:pPr>
              <w:spacing w:line="240" w:lineRule="auto"/>
              <w:jc w:val="center"/>
              <w:rPr>
                <w:rFonts w:hint="eastAsia" w:ascii="仿宋_GB2312" w:hAnsi="仿宋_GB2312" w:eastAsia="仿宋_GB2312" w:cs="仿宋_GB2312"/>
                <w:b/>
                <w:sz w:val="24"/>
                <w:szCs w:val="24"/>
              </w:rPr>
            </w:pPr>
            <w:r>
              <w:rPr>
                <w:rFonts w:hint="eastAsia" w:ascii="仿宋_GB2312" w:hAnsi="仿宋_GB2312" w:eastAsia="仿宋_GB2312" w:cs="仿宋_GB2312"/>
                <w:b/>
                <w:sz w:val="24"/>
                <w:szCs w:val="24"/>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w:t>
            </w:r>
          </w:p>
        </w:tc>
        <w:tc>
          <w:tcPr>
            <w:tcW w:w="6289" w:type="dxa"/>
            <w:vAlign w:val="center"/>
          </w:tcPr>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名称：四川能投广元燃气发电有限公司</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地址：</w:t>
            </w:r>
            <w:r>
              <w:rPr>
                <w:rFonts w:hint="eastAsia" w:ascii="仿宋_GB2312" w:hAnsi="仿宋_GB2312" w:eastAsia="仿宋_GB2312" w:cs="仿宋_GB2312"/>
                <w:sz w:val="24"/>
                <w:szCs w:val="24"/>
                <w:lang w:val="en-US" w:eastAsia="zh-CN"/>
              </w:rPr>
              <w:t>广元市利州区袁家坝嘉陵社区圆梦小街28号</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联系人：</w:t>
            </w:r>
            <w:r>
              <w:rPr>
                <w:rFonts w:hint="eastAsia" w:ascii="仿宋_GB2312" w:hAnsi="仿宋_GB2312" w:eastAsia="仿宋_GB2312" w:cs="仿宋_GB2312"/>
                <w:sz w:val="24"/>
                <w:szCs w:val="24"/>
                <w:lang w:val="en-US" w:eastAsia="zh-CN"/>
              </w:rPr>
              <w:t>唐先生</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电话：0</w:t>
            </w:r>
            <w:r>
              <w:rPr>
                <w:rFonts w:hint="eastAsia" w:ascii="仿宋_GB2312" w:hAnsi="仿宋_GB2312" w:eastAsia="仿宋_GB2312" w:cs="仿宋_GB2312"/>
                <w:sz w:val="24"/>
                <w:szCs w:val="24"/>
                <w:lang w:val="en-US" w:eastAsia="zh-CN"/>
              </w:rPr>
              <w:t>839</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3953666</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51"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四川能投广元燃机工程项目</w:t>
            </w:r>
            <w:r>
              <w:rPr>
                <w:rFonts w:hint="eastAsia" w:ascii="仿宋_GB2312" w:hAnsi="仿宋_GB2312" w:eastAsia="仿宋_GB2312" w:cs="仿宋_GB2312"/>
                <w:sz w:val="24"/>
                <w:szCs w:val="24"/>
                <w:lang w:eastAsia="zh-CN"/>
              </w:rPr>
              <w:t>建筑</w:t>
            </w:r>
            <w:r>
              <w:rPr>
                <w:rFonts w:hint="eastAsia" w:ascii="仿宋_GB2312" w:hAnsi="仿宋_GB2312" w:eastAsia="仿宋_GB2312" w:cs="仿宋_GB2312"/>
                <w:sz w:val="24"/>
                <w:szCs w:val="24"/>
                <w:lang w:val="en-US" w:eastAsia="zh-CN"/>
              </w:rPr>
              <w:t>及</w:t>
            </w:r>
            <w:r>
              <w:rPr>
                <w:rFonts w:hint="eastAsia" w:ascii="仿宋_GB2312" w:hAnsi="仿宋_GB2312" w:eastAsia="仿宋_GB2312" w:cs="仿宋_GB2312"/>
                <w:sz w:val="24"/>
                <w:szCs w:val="24"/>
                <w:lang w:eastAsia="zh-CN"/>
              </w:rPr>
              <w:t>安装工程一切险</w:t>
            </w:r>
            <w:r>
              <w:rPr>
                <w:rFonts w:hint="eastAsia" w:ascii="仿宋_GB2312" w:hAnsi="仿宋_GB2312" w:eastAsia="仿宋_GB2312" w:cs="仿宋_GB2312"/>
                <w:sz w:val="24"/>
                <w:szCs w:val="24"/>
              </w:rPr>
              <w:t>保险项目</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服务地点</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招标人指定</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资金来源</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企业自筹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466"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5</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出资比例</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100%</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6"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6</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资金落实情况</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已落实</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79"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7</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招标范围</w:t>
            </w:r>
          </w:p>
        </w:tc>
        <w:tc>
          <w:tcPr>
            <w:tcW w:w="6289" w:type="dxa"/>
            <w:vAlign w:val="center"/>
          </w:tcPr>
          <w:p>
            <w:p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highlight w:val="none"/>
                <w:lang w:val="en-US" w:eastAsia="zh-CN"/>
              </w:rPr>
              <w:t>详见第一章招标公告2.4条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87"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8</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服务期限</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自保单生效（即收到保费次日零时起）</w:t>
            </w:r>
            <w:r>
              <w:rPr>
                <w:rFonts w:hint="eastAsia" w:ascii="仿宋_GB2312" w:hAnsi="仿宋_GB2312" w:eastAsia="仿宋_GB2312" w:cs="仿宋_GB2312"/>
                <w:sz w:val="24"/>
                <w:szCs w:val="24"/>
                <w:lang w:val="en-US" w:eastAsia="zh-CN"/>
              </w:rPr>
              <w:t>起</w:t>
            </w:r>
            <w:r>
              <w:rPr>
                <w:rFonts w:hint="eastAsia" w:ascii="仿宋_GB2312" w:hAnsi="仿宋_GB2312" w:eastAsia="仿宋_GB2312" w:cs="仿宋_GB2312"/>
                <w:sz w:val="24"/>
              </w:rPr>
              <w:t>至2024年12月31日。如果保险期限内工程尚未完工，本项目的保险期限可免费自动延期180天（原承保条件不变），但投限保人须提前30天通知保险人</w:t>
            </w:r>
            <w:r>
              <w:rPr>
                <w:rFonts w:hint="eastAsia" w:ascii="仿宋_GB2312" w:hAnsi="仿宋_GB2312" w:eastAsia="仿宋_GB2312" w:cs="仿宋_GB2312"/>
                <w:color w:val="auto"/>
                <w:sz w:val="28"/>
                <w:szCs w:val="28"/>
                <w:highlight w:val="none"/>
                <w:lang w:val="en-US" w:eastAsia="zh-CN"/>
              </w:rPr>
              <w:t>。</w:t>
            </w:r>
            <w:r>
              <w:rPr>
                <w:rFonts w:hint="eastAsia" w:ascii="仿宋_GB2312" w:hAnsi="仿宋_GB2312" w:eastAsia="仿宋_GB2312" w:cs="仿宋_GB2312"/>
                <w:sz w:val="24"/>
                <w:szCs w:val="24"/>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1"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9</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服务要求</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按国家相关要求执行。</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51"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10</w:t>
            </w:r>
          </w:p>
        </w:tc>
        <w:tc>
          <w:tcPr>
            <w:tcW w:w="2200"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资格要求</w:t>
            </w:r>
          </w:p>
        </w:tc>
        <w:tc>
          <w:tcPr>
            <w:tcW w:w="6289" w:type="dxa"/>
            <w:vAlign w:val="center"/>
          </w:tcPr>
          <w:p>
            <w:pPr>
              <w:numPr>
                <w:ilvl w:val="-1"/>
                <w:numId w:val="0"/>
              </w:numPr>
              <w:spacing w:line="240" w:lineRule="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一般要求：见招标公告第3.1条</w:t>
            </w:r>
          </w:p>
          <w:p>
            <w:pPr>
              <w:numPr>
                <w:ilvl w:val="0"/>
                <w:numId w:val="0"/>
              </w:numPr>
              <w:spacing w:line="24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 xml:space="preserve">其他要求：见招标公告第3.1条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9"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11</w:t>
            </w:r>
          </w:p>
        </w:tc>
        <w:tc>
          <w:tcPr>
            <w:tcW w:w="2200" w:type="dxa"/>
            <w:vAlign w:val="center"/>
          </w:tcPr>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是否接受</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highlight w:val="none"/>
              </w:rPr>
              <w:t>联合体投标</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516"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12</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限制投标的情形</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在市场禁入期</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7"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13</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踏勘现场</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不组织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6"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14</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投标预备会</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不召开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053"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15</w:t>
            </w:r>
          </w:p>
        </w:tc>
        <w:tc>
          <w:tcPr>
            <w:tcW w:w="22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投标人要求澄清招标文件</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时间：投标截止时间</w:t>
            </w:r>
            <w:r>
              <w:rPr>
                <w:rFonts w:hint="eastAsia" w:ascii="仿宋_GB2312" w:hAnsi="仿宋_GB2312" w:eastAsia="仿宋_GB2312" w:cs="仿宋_GB2312"/>
                <w:color w:val="auto"/>
                <w:sz w:val="24"/>
                <w:szCs w:val="24"/>
                <w:highlight w:val="none"/>
                <w:lang w:val="en-US" w:eastAsia="zh-CN"/>
              </w:rPr>
              <w:t>16</w:t>
            </w:r>
            <w:r>
              <w:rPr>
                <w:rFonts w:hint="eastAsia" w:ascii="仿宋_GB2312" w:hAnsi="仿宋_GB2312" w:eastAsia="仿宋_GB2312" w:cs="仿宋_GB2312"/>
                <w:color w:val="auto"/>
                <w:sz w:val="24"/>
                <w:szCs w:val="24"/>
                <w:highlight w:val="none"/>
              </w:rPr>
              <w:t>日前。</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形式：</w:t>
            </w:r>
            <w:r>
              <w:rPr>
                <w:rFonts w:hint="eastAsia" w:ascii="仿宋_GB2312" w:hAnsi="仿宋_GB2312" w:eastAsia="仿宋_GB2312" w:cs="仿宋_GB2312"/>
                <w:b w:val="0"/>
                <w:bCs w:val="0"/>
                <w:color w:val="auto"/>
                <w:sz w:val="24"/>
                <w:szCs w:val="24"/>
                <w:highlight w:val="none"/>
                <w:lang w:val="en-US" w:eastAsia="zh-CN"/>
              </w:rPr>
              <w:t>通过</w:t>
            </w:r>
            <w:r>
              <w:rPr>
                <w:rFonts w:hint="eastAsia" w:ascii="仿宋_GB2312" w:hAnsi="仿宋_GB2312" w:eastAsia="仿宋_GB2312" w:cs="仿宋_GB2312"/>
                <w:color w:val="auto"/>
                <w:sz w:val="24"/>
                <w:szCs w:val="24"/>
                <w:highlight w:val="none"/>
                <w:lang w:val="en-US" w:eastAsia="zh-CN"/>
              </w:rPr>
              <w:t>四川省能源投资集团有限责任公司网站（http://www.sc-nt.com.cn/）和四川能投广元燃气发电有限公司网站（（https://gyrqfd.scnyw.com/）向招标人提出需澄清的问题，要求招标人对招标文件予以澄清。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602"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16</w:t>
            </w:r>
          </w:p>
        </w:tc>
        <w:tc>
          <w:tcPr>
            <w:tcW w:w="22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招标文件澄清发出的形式</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distribute"/>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招标文件的澄清应于投标截止时间15日前，在</w:t>
            </w:r>
            <w:r>
              <w:rPr>
                <w:rFonts w:hint="eastAsia" w:ascii="仿宋_GB2312" w:hAnsi="仿宋_GB2312" w:eastAsia="仿宋_GB2312" w:cs="仿宋_GB2312"/>
                <w:color w:val="auto"/>
                <w:sz w:val="24"/>
                <w:szCs w:val="24"/>
                <w:highlight w:val="none"/>
                <w:lang w:val="en-US" w:eastAsia="zh-CN"/>
              </w:rPr>
              <w:t>四川省能源投资集团有限责任公司网站（http://www.sc-nt.com.cn/）和四川能投广元燃气发电有限公司网站（（https://gyrqfd.scnyw.com/）</w:t>
            </w:r>
            <w:r>
              <w:rPr>
                <w:rFonts w:hint="eastAsia" w:ascii="仿宋_GB2312" w:hAnsi="仿宋_GB2312" w:eastAsia="仿宋_GB2312" w:cs="仿宋_GB2312"/>
                <w:color w:val="auto"/>
                <w:sz w:val="24"/>
                <w:szCs w:val="24"/>
                <w:highlight w:val="none"/>
              </w:rPr>
              <w:t>发布，</w:t>
            </w:r>
            <w:r>
              <w:rPr>
                <w:rFonts w:hint="eastAsia" w:ascii="仿宋_GB2312" w:hAnsi="仿宋_GB2312" w:eastAsia="仿宋_GB2312" w:cs="仿宋_GB2312"/>
                <w:b/>
                <w:bCs/>
                <w:color w:val="auto"/>
                <w:sz w:val="24"/>
                <w:szCs w:val="24"/>
                <w:highlight w:val="none"/>
              </w:rPr>
              <w:t>涉及到评标办法修改的，应将修改后的招标文件作为附件上传，对招标文件的所有修改内容应在澄清文件正文中全部列出，新上传的招标文件中修改内容与澄清文件正文不一致的，以澄清文件正文为准</w:t>
            </w:r>
            <w:r>
              <w:rPr>
                <w:rFonts w:hint="eastAsia" w:ascii="仿宋_GB2312" w:hAnsi="仿宋_GB2312" w:eastAsia="仿宋_GB2312" w:cs="仿宋_GB2312"/>
                <w:color w:val="auto"/>
                <w:sz w:val="24"/>
                <w:szCs w:val="24"/>
                <w:highlight w:val="none"/>
              </w:rPr>
              <w:t>。若澄清</w:t>
            </w:r>
            <w:r>
              <w:rPr>
                <w:rFonts w:hint="eastAsia" w:ascii="仿宋_GB2312" w:hAnsi="仿宋_GB2312" w:eastAsia="仿宋_GB2312" w:cs="仿宋_GB2312"/>
                <w:color w:val="auto"/>
                <w:sz w:val="24"/>
                <w:szCs w:val="24"/>
                <w:highlight w:val="none"/>
                <w:lang w:val="en-US" w:eastAsia="zh-CN"/>
              </w:rPr>
              <w:t>文件</w:t>
            </w:r>
            <w:r>
              <w:rPr>
                <w:rFonts w:hint="eastAsia" w:ascii="仿宋_GB2312" w:hAnsi="仿宋_GB2312" w:eastAsia="仿宋_GB2312" w:cs="仿宋_GB2312"/>
                <w:color w:val="auto"/>
                <w:sz w:val="24"/>
                <w:szCs w:val="24"/>
                <w:highlight w:val="none"/>
              </w:rPr>
              <w:t>发出的时间距投标截止时间不足15日，则应延长投标截止时间（不影响投标文件编制的情形除外）。</w:t>
            </w:r>
            <w:r>
              <w:rPr>
                <w:rFonts w:hint="eastAsia" w:ascii="仿宋_GB2312" w:hAnsi="仿宋_GB2312" w:eastAsia="仿宋_GB2312" w:cs="仿宋_GB2312"/>
                <w:color w:val="auto"/>
                <w:sz w:val="24"/>
                <w:szCs w:val="24"/>
                <w:highlight w:val="none"/>
                <w:lang w:val="en-US" w:eastAsia="zh-CN"/>
              </w:rPr>
              <w:t>投标人应实时在《全国公共资源交易平台（四川省）》上查询澄清文件，投标人未下载澄清文件的，其后果由投标人承担。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17</w:t>
            </w:r>
          </w:p>
        </w:tc>
        <w:tc>
          <w:tcPr>
            <w:tcW w:w="2200" w:type="dxa"/>
            <w:vAlign w:val="center"/>
          </w:tcPr>
          <w:p>
            <w:pPr>
              <w:spacing w:line="240" w:lineRule="auto"/>
              <w:jc w:val="center"/>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US"/>
              </w:rPr>
              <w:t>共保</w:t>
            </w:r>
          </w:p>
        </w:tc>
        <w:tc>
          <w:tcPr>
            <w:tcW w:w="6289" w:type="dxa"/>
            <w:vAlign w:val="center"/>
          </w:tcPr>
          <w:p>
            <w:pPr>
              <w:spacing w:line="240" w:lineRule="auto"/>
              <w:rPr>
                <w:rFonts w:hint="eastAsia" w:ascii="仿宋_GB2312" w:hAnsi="仿宋_GB2312" w:eastAsia="仿宋_GB2312" w:cs="仿宋_GB2312"/>
                <w:sz w:val="24"/>
                <w:szCs w:val="24"/>
                <w:highlight w:val="none"/>
                <w:lang w:eastAsia="zh-CN"/>
              </w:rPr>
            </w:pPr>
            <w:r>
              <w:rPr>
                <w:rFonts w:hint="default" w:ascii="仿宋_GB2312" w:hAnsi="仿宋_GB2312" w:eastAsia="仿宋_GB2312" w:cs="仿宋_GB2312"/>
                <w:sz w:val="24"/>
                <w:szCs w:val="24"/>
                <w:highlight w:val="none"/>
                <w:lang w:val="en-US"/>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17"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18</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偏离</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1012" w:type="dxa"/>
            <w:vAlign w:val="center"/>
          </w:tcPr>
          <w:p>
            <w:pPr>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19</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投标截止时间</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highlight w:val="none"/>
                <w:lang w:val="en-US" w:eastAsia="zh-CN"/>
              </w:rPr>
              <w:t>2022</w:t>
            </w:r>
            <w:r>
              <w:rPr>
                <w:rFonts w:hint="eastAsia" w:ascii="仿宋_GB2312" w:hAnsi="仿宋_GB2312" w:eastAsia="仿宋_GB2312" w:cs="仿宋_GB2312"/>
                <w:sz w:val="24"/>
                <w:szCs w:val="24"/>
                <w:highlight w:val="none"/>
              </w:rPr>
              <w:t>年</w:t>
            </w:r>
            <w:r>
              <w:rPr>
                <w:rFonts w:hint="eastAsia" w:ascii="仿宋_GB2312" w:hAnsi="仿宋_GB2312" w:eastAsia="仿宋_GB2312" w:cs="仿宋_GB2312"/>
                <w:sz w:val="24"/>
                <w:szCs w:val="24"/>
                <w:highlight w:val="none"/>
                <w:lang w:val="en-US" w:eastAsia="zh-CN"/>
              </w:rPr>
              <w:t>10</w:t>
            </w:r>
            <w:r>
              <w:rPr>
                <w:rFonts w:hint="eastAsia" w:ascii="仿宋_GB2312" w:hAnsi="仿宋_GB2312" w:eastAsia="仿宋_GB2312" w:cs="仿宋_GB2312"/>
                <w:sz w:val="24"/>
                <w:szCs w:val="24"/>
                <w:highlight w:val="none"/>
              </w:rPr>
              <w:t>月</w:t>
            </w:r>
            <w:r>
              <w:rPr>
                <w:rFonts w:hint="eastAsia" w:ascii="仿宋_GB2312" w:hAnsi="仿宋_GB2312" w:eastAsia="仿宋_GB2312" w:cs="仿宋_GB2312"/>
                <w:sz w:val="24"/>
                <w:szCs w:val="24"/>
                <w:highlight w:val="none"/>
                <w:lang w:val="en-US" w:eastAsia="zh-CN"/>
              </w:rPr>
              <w:t>31</w:t>
            </w:r>
            <w:r>
              <w:rPr>
                <w:rFonts w:hint="eastAsia" w:ascii="仿宋_GB2312" w:hAnsi="仿宋_GB2312" w:eastAsia="仿宋_GB2312" w:cs="仿宋_GB2312"/>
                <w:sz w:val="24"/>
                <w:szCs w:val="24"/>
                <w:highlight w:val="none"/>
              </w:rPr>
              <w:t>日</w:t>
            </w:r>
            <w:r>
              <w:rPr>
                <w:rFonts w:hint="eastAsia" w:ascii="仿宋_GB2312" w:hAnsi="仿宋_GB2312" w:eastAsia="仿宋_GB2312" w:cs="仿宋_GB2312"/>
                <w:sz w:val="24"/>
                <w:szCs w:val="24"/>
                <w:highlight w:val="none"/>
                <w:lang w:val="en-US" w:eastAsia="zh-CN"/>
              </w:rPr>
              <w:t>9</w:t>
            </w:r>
            <w:r>
              <w:rPr>
                <w:rFonts w:hint="eastAsia" w:ascii="仿宋_GB2312" w:hAnsi="仿宋_GB2312" w:eastAsia="仿宋_GB2312" w:cs="仿宋_GB2312"/>
                <w:sz w:val="24"/>
                <w:szCs w:val="24"/>
                <w:highlight w:val="none"/>
              </w:rPr>
              <w:t>时 00 分（北京时间）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7"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0</w:t>
            </w:r>
          </w:p>
        </w:tc>
        <w:tc>
          <w:tcPr>
            <w:tcW w:w="220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投标人确定收到招标文件修改</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自行查询，无需确认。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1</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构成投标文件的</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其他材料</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92"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2</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投标有效期</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u w:val="single"/>
                <w:lang w:val="en-US" w:eastAsia="zh-CN"/>
              </w:rPr>
              <w:t>90</w:t>
            </w:r>
            <w:r>
              <w:rPr>
                <w:rFonts w:hint="eastAsia" w:ascii="仿宋_GB2312" w:hAnsi="仿宋_GB2312" w:eastAsia="仿宋_GB2312" w:cs="仿宋_GB2312"/>
                <w:sz w:val="24"/>
                <w:szCs w:val="24"/>
              </w:rPr>
              <w:t>日历天（从投标截止之日算起）</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30" w:hRule="exact"/>
          <w:jc w:val="center"/>
        </w:trPr>
        <w:tc>
          <w:tcPr>
            <w:tcW w:w="1012" w:type="dxa"/>
            <w:vAlign w:val="center"/>
          </w:tcPr>
          <w:p>
            <w:pPr>
              <w:spacing w:line="240" w:lineRule="auto"/>
              <w:jc w:val="center"/>
              <w:rPr>
                <w:rFonts w:hint="default" w:ascii="仿宋_GB2312" w:hAnsi="仿宋_GB2312" w:eastAsia="仿宋_GB2312" w:cs="仿宋_GB2312"/>
                <w:sz w:val="24"/>
                <w:szCs w:val="24"/>
                <w:lang w:val="en-US" w:eastAsia="zh-CN"/>
              </w:rPr>
            </w:pPr>
            <w:bookmarkStart w:id="100" w:name="_GoBack" w:colFirst="2" w:colLast="2"/>
            <w:r>
              <w:rPr>
                <w:rFonts w:hint="eastAsia" w:ascii="仿宋_GB2312" w:hAnsi="仿宋_GB2312" w:eastAsia="仿宋_GB2312" w:cs="仿宋_GB2312"/>
                <w:sz w:val="24"/>
                <w:szCs w:val="24"/>
                <w:lang w:val="en-US" w:eastAsia="zh-CN"/>
              </w:rPr>
              <w:t>23</w:t>
            </w:r>
          </w:p>
        </w:tc>
        <w:tc>
          <w:tcPr>
            <w:tcW w:w="22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投标保证金</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要求投标人提交投标保证金。投标保证金的金额：人民币</w:t>
            </w:r>
            <w:r>
              <w:rPr>
                <w:rFonts w:hint="eastAsia" w:ascii="仿宋_GB2312" w:hAnsi="仿宋_GB2312" w:eastAsia="仿宋_GB2312" w:cs="仿宋_GB2312"/>
                <w:color w:val="auto"/>
                <w:sz w:val="24"/>
                <w:szCs w:val="24"/>
                <w:highlight w:val="none"/>
                <w:u w:val="single"/>
              </w:rPr>
              <w:t>¥</w:t>
            </w:r>
            <w:r>
              <w:rPr>
                <w:rFonts w:hint="eastAsia" w:ascii="仿宋_GB2312" w:hAnsi="仿宋_GB2312" w:eastAsia="仿宋_GB2312" w:cs="仿宋_GB2312"/>
                <w:b/>
                <w:color w:val="auto"/>
                <w:sz w:val="24"/>
                <w:szCs w:val="24"/>
                <w:highlight w:val="none"/>
                <w:u w:val="single"/>
              </w:rPr>
              <w:t xml:space="preserve"> 100000</w:t>
            </w:r>
            <w:r>
              <w:rPr>
                <w:rFonts w:hint="eastAsia" w:ascii="仿宋_GB2312" w:hAnsi="仿宋_GB2312" w:eastAsia="仿宋_GB2312" w:cs="仿宋_GB2312"/>
                <w:b/>
                <w:color w:val="auto"/>
                <w:sz w:val="24"/>
                <w:szCs w:val="24"/>
                <w:highlight w:val="none"/>
                <w:u w:val="single"/>
                <w:lang w:val="en-US" w:eastAsia="zh-Hans"/>
              </w:rPr>
              <w:t>.</w:t>
            </w:r>
            <w:r>
              <w:rPr>
                <w:rFonts w:hint="eastAsia" w:ascii="仿宋_GB2312" w:hAnsi="仿宋_GB2312" w:eastAsia="仿宋_GB2312" w:cs="仿宋_GB2312"/>
                <w:b/>
                <w:color w:val="auto"/>
                <w:sz w:val="24"/>
                <w:szCs w:val="24"/>
                <w:highlight w:val="none"/>
                <w:u w:val="single"/>
                <w:lang w:eastAsia="zh-Hans"/>
              </w:rPr>
              <w:t>00</w:t>
            </w:r>
            <w:r>
              <w:rPr>
                <w:rFonts w:hint="eastAsia" w:ascii="仿宋_GB2312" w:hAnsi="仿宋_GB2312" w:eastAsia="仿宋_GB2312" w:cs="仿宋_GB2312"/>
                <w:b/>
                <w:color w:val="auto"/>
                <w:sz w:val="24"/>
                <w:szCs w:val="24"/>
                <w:highlight w:val="none"/>
                <w:u w:val="single"/>
                <w:lang w:val="en-US" w:eastAsia="zh-CN"/>
              </w:rPr>
              <w:t>元</w:t>
            </w:r>
            <w:r>
              <w:rPr>
                <w:rFonts w:hint="eastAsia" w:ascii="仿宋_GB2312" w:hAnsi="仿宋_GB2312" w:eastAsia="仿宋_GB2312" w:cs="仿宋_GB2312"/>
                <w:color w:val="auto"/>
                <w:sz w:val="24"/>
                <w:szCs w:val="24"/>
                <w:highlight w:val="none"/>
              </w:rPr>
              <w:t>（大写</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u w:val="single"/>
                <w:lang w:val="en-US" w:eastAsia="zh-Hans"/>
              </w:rPr>
              <w:t>壹拾万元</w:t>
            </w:r>
            <w:r>
              <w:rPr>
                <w:rFonts w:hint="eastAsia" w:ascii="仿宋_GB2312" w:hAnsi="仿宋_GB2312" w:eastAsia="仿宋_GB2312" w:cs="仿宋_GB2312"/>
                <w:color w:val="auto"/>
                <w:sz w:val="24"/>
                <w:szCs w:val="24"/>
                <w:highlight w:val="none"/>
                <w:u w:val="single"/>
                <w:lang w:val="en-US" w:eastAsia="zh-CN"/>
              </w:rPr>
              <w:t>整</w:t>
            </w:r>
            <w:r>
              <w:rPr>
                <w:rFonts w:hint="eastAsia" w:ascii="仿宋_GB2312" w:hAnsi="仿宋_GB2312" w:eastAsia="仿宋_GB2312" w:cs="仿宋_GB2312"/>
                <w:color w:val="auto"/>
                <w:sz w:val="24"/>
                <w:szCs w:val="24"/>
                <w:highlight w:val="none"/>
              </w:rPr>
              <w:t>）。</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color w:val="auto"/>
                <w:sz w:val="24"/>
                <w:szCs w:val="24"/>
                <w:highlight w:val="none"/>
              </w:rPr>
              <w:t>投标人可以选择下列两种形式之一提交：</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（1）投标人通过其基本账户以银行转账方式缴纳：</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转账的投标保证金应在投标截止时间前到达以下指定账户</w:t>
            </w:r>
            <w:r>
              <w:rPr>
                <w:rFonts w:hint="eastAsia" w:ascii="仿宋_GB2312" w:hAnsi="仿宋_GB2312" w:eastAsia="仿宋_GB2312" w:cs="仿宋_GB2312"/>
                <w:b w:val="0"/>
                <w:bCs w:val="0"/>
                <w:color w:val="auto"/>
                <w:sz w:val="24"/>
                <w:szCs w:val="24"/>
                <w:highlight w:val="none"/>
                <w:lang w:val="en-US" w:eastAsia="zh-CN"/>
              </w:rPr>
              <w:t>。</w:t>
            </w:r>
          </w:p>
          <w:p>
            <w:pPr>
              <w:pStyle w:val="2"/>
              <w:spacing w:line="240" w:lineRule="auto"/>
              <w:ind w:left="0" w:leftChars="0" w:firstLine="0" w:firstLineChars="0"/>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账户名称：</w:t>
            </w:r>
            <w:r>
              <w:rPr>
                <w:rFonts w:hint="eastAsia" w:ascii="仿宋_GB2312" w:hAnsi="仿宋_GB2312" w:eastAsia="仿宋_GB2312" w:cs="仿宋_GB2312"/>
                <w:sz w:val="24"/>
                <w:szCs w:val="24"/>
                <w:highlight w:val="none"/>
                <w:lang w:eastAsia="zh-CN"/>
              </w:rPr>
              <w:t>四川能投广元燃气发电有限公司</w:t>
            </w:r>
            <w:r>
              <w:rPr>
                <w:rFonts w:hint="eastAsia" w:ascii="仿宋_GB2312" w:hAnsi="仿宋_GB2312" w:eastAsia="仿宋_GB2312" w:cs="仿宋_GB2312"/>
                <w:b w:val="0"/>
                <w:bCs w:val="0"/>
                <w:color w:val="auto"/>
                <w:kern w:val="2"/>
                <w:sz w:val="24"/>
                <w:szCs w:val="24"/>
                <w:highlight w:val="none"/>
                <w:lang w:val="en-US" w:eastAsia="zh-CN" w:bidi="ar-SA"/>
              </w:rPr>
              <w:t xml:space="preserve"> </w:t>
            </w:r>
          </w:p>
          <w:p>
            <w:pPr>
              <w:pStyle w:val="2"/>
              <w:spacing w:line="240" w:lineRule="auto"/>
              <w:ind w:left="0" w:leftChars="0" w:firstLine="0" w:firstLineChars="0"/>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ascii="仿宋_GB2312" w:hAnsi="仿宋_GB2312" w:eastAsia="仿宋_GB2312" w:cs="仿宋_GB2312"/>
                <w:b w:val="0"/>
                <w:bCs w:val="0"/>
                <w:color w:val="auto"/>
                <w:kern w:val="2"/>
                <w:sz w:val="24"/>
                <w:szCs w:val="24"/>
                <w:highlight w:val="none"/>
                <w:lang w:val="en-US" w:eastAsia="zh-CN" w:bidi="ar-SA"/>
              </w:rPr>
              <w:t>开户银行：中国工商银行股份有限公司广元开发区支行</w:t>
            </w:r>
          </w:p>
          <w:p>
            <w:pPr>
              <w:pStyle w:val="2"/>
              <w:spacing w:line="240" w:lineRule="auto"/>
              <w:ind w:left="0" w:leftChars="0" w:firstLine="0" w:firstLineChars="0"/>
              <w:rPr>
                <w:rFonts w:hint="eastAsia" w:ascii="仿宋_GB2312" w:hAnsi="仿宋_GB2312" w:eastAsia="仿宋_GB2312" w:cs="仿宋_GB2312"/>
                <w:b w:val="0"/>
                <w:bCs w:val="0"/>
                <w:color w:val="auto"/>
                <w:kern w:val="2"/>
                <w:sz w:val="24"/>
                <w:szCs w:val="24"/>
                <w:highlight w:val="none"/>
                <w:lang w:val="en-US" w:eastAsia="zh-CN" w:bidi="ar-SA"/>
              </w:rPr>
            </w:pPr>
            <w:r>
              <w:rPr>
                <w:rFonts w:hint="eastAsia" w:hAnsi="仿宋_GB2312" w:cs="仿宋_GB2312"/>
                <w:b w:val="0"/>
                <w:bCs w:val="0"/>
                <w:color w:val="auto"/>
                <w:kern w:val="2"/>
                <w:sz w:val="24"/>
                <w:szCs w:val="24"/>
                <w:highlight w:val="none"/>
                <w:lang w:val="en-US" w:eastAsia="zh-CN" w:bidi="ar-SA"/>
              </w:rPr>
              <w:t>账号：2309442309100039452</w:t>
            </w:r>
            <w:r>
              <w:rPr>
                <w:rFonts w:hint="eastAsia" w:ascii="仿宋_GB2312" w:hAnsi="仿宋_GB2312" w:eastAsia="仿宋_GB2312" w:cs="仿宋_GB2312"/>
                <w:b w:val="0"/>
                <w:bCs w:val="0"/>
                <w:color w:val="auto"/>
                <w:kern w:val="2"/>
                <w:sz w:val="24"/>
                <w:szCs w:val="24"/>
                <w:highlight w:val="none"/>
                <w:lang w:val="en-US" w:eastAsia="zh-CN" w:bidi="ar-SA"/>
              </w:rPr>
              <w:t xml:space="preserve"> </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jc w:val="left"/>
              <w:textAlignment w:val="auto"/>
              <w:outlineLvl w:val="9"/>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（2）</w:t>
            </w:r>
            <w:r>
              <w:rPr>
                <w:rFonts w:hint="eastAsia" w:ascii="仿宋_GB2312" w:hAnsi="仿宋_GB2312" w:eastAsia="仿宋_GB2312" w:cs="仿宋_GB2312"/>
                <w:b w:val="0"/>
                <w:bCs w:val="0"/>
                <w:color w:val="auto"/>
                <w:sz w:val="24"/>
                <w:szCs w:val="24"/>
                <w:highlight w:val="none"/>
                <w:lang w:val="en-US" w:eastAsia="zh-CN"/>
              </w:rPr>
              <w:t>以银行保函形式提交。采用保函递交投标保证金的，投标人需将保函扫描件附入投标文件中，并在投标截止时间前将保函原件递交给招标人。</w:t>
            </w:r>
          </w:p>
          <w:p>
            <w:pPr>
              <w:keepNext w:val="0"/>
              <w:keepLines w:val="0"/>
              <w:pageBreakBefore w:val="0"/>
              <w:widowControl/>
              <w:numPr>
                <w:ilvl w:val="0"/>
                <w:numId w:val="0"/>
              </w:numPr>
              <w:kinsoku/>
              <w:wordWrap/>
              <w:overflowPunct/>
              <w:topLinePunct w:val="0"/>
              <w:autoSpaceDE/>
              <w:autoSpaceDN/>
              <w:bidi w:val="0"/>
              <w:adjustRightInd/>
              <w:snapToGrid/>
              <w:spacing w:line="400" w:lineRule="exact"/>
              <w:ind w:left="0" w:leftChars="0" w:firstLine="0" w:firstLineChars="0"/>
              <w:jc w:val="left"/>
              <w:textAlignment w:val="auto"/>
              <w:outlineLvl w:val="9"/>
              <w:rPr>
                <w:rFonts w:hint="eastAsia" w:ascii="仿宋_GB2312" w:hAnsi="仿宋_GB2312" w:eastAsia="仿宋_GB2312" w:cs="仿宋_GB2312"/>
                <w:sz w:val="24"/>
                <w:szCs w:val="24"/>
                <w:highlight w:val="none"/>
                <w:u w:val="single"/>
                <w:lang w:val="en-US" w:eastAsia="zh-CN"/>
              </w:rPr>
            </w:pPr>
            <w:r>
              <w:rPr>
                <w:rFonts w:hint="eastAsia" w:ascii="仿宋_GB2312" w:hAnsi="仿宋_GB2312" w:eastAsia="仿宋_GB2312" w:cs="仿宋_GB2312"/>
                <w:b w:val="0"/>
                <w:bCs w:val="0"/>
                <w:color w:val="auto"/>
                <w:sz w:val="24"/>
                <w:szCs w:val="24"/>
                <w:highlight w:val="none"/>
                <w:lang w:val="en-US" w:eastAsia="zh-CN"/>
              </w:rPr>
              <w:t>注：本项为单项选择；银行保函格式自定，但需满足担保需求。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64"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4</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投标保证金的退</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还</w:t>
            </w:r>
          </w:p>
        </w:tc>
        <w:tc>
          <w:tcPr>
            <w:tcW w:w="6289" w:type="dxa"/>
            <w:vAlign w:val="center"/>
          </w:tcPr>
          <w:p>
            <w:pPr>
              <w:spacing w:line="240" w:lineRule="auto"/>
              <w:rPr>
                <w:rFonts w:hint="eastAsia" w:ascii="仿宋_GB2312" w:hAnsi="仿宋_GB2312" w:eastAsia="仿宋_GB2312" w:cs="仿宋_GB2312"/>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银行转账提交</w:t>
            </w:r>
            <w:r>
              <w:rPr>
                <w:rFonts w:hint="eastAsia" w:ascii="仿宋_GB2312" w:hAnsi="仿宋_GB2312" w:eastAsia="仿宋_GB2312" w:cs="仿宋_GB2312"/>
                <w:b w:val="0"/>
                <w:bCs w:val="0"/>
                <w:color w:val="auto"/>
                <w:sz w:val="24"/>
                <w:szCs w:val="24"/>
                <w:highlight w:val="none"/>
                <w:lang w:val="en-US" w:eastAsia="zh-CN"/>
              </w:rPr>
              <w:t>的投标保证金，招标人最迟应当在书面合同签订后5日内向中标人和未中标的投标人退还投标保证金到投标人的基本账户。</w:t>
            </w:r>
          </w:p>
        </w:tc>
      </w:tr>
      <w:bookmarkEnd w:id="100"/>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550" w:hRule="exact"/>
          <w:jc w:val="center"/>
        </w:trPr>
        <w:tc>
          <w:tcPr>
            <w:tcW w:w="1012" w:type="dxa"/>
            <w:vAlign w:val="center"/>
          </w:tcPr>
          <w:p>
            <w:pPr>
              <w:spacing w:line="240" w:lineRule="auto"/>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25</w:t>
            </w:r>
          </w:p>
        </w:tc>
        <w:tc>
          <w:tcPr>
            <w:tcW w:w="22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center"/>
              <w:textAlignment w:val="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其他可以不予退还投标保证金的情形</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在投标活动中，投标人串通投标、弄虚作假，中标人在收到中标通知书后，无正当理由拒签合同协议书的，投标保证金也不予退还。</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其他情形：(1)投标人在规定的投标有效期内撤销或修改其投标文件；</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(2)中标人在收到中标通知书后，无正当理由拒签合同协议书或未按招标文件规定提交履约担保。</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(3)投标人在投标活动中串通投标、弄虚作假的，投标保证金也不予退还。</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6"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2</w:t>
            </w:r>
            <w:r>
              <w:rPr>
                <w:rFonts w:hint="eastAsia" w:ascii="仿宋_GB2312" w:hAnsi="仿宋_GB2312" w:eastAsia="仿宋_GB2312" w:cs="仿宋_GB2312"/>
                <w:sz w:val="24"/>
                <w:szCs w:val="24"/>
                <w:lang w:val="en-US" w:eastAsia="zh-CN"/>
              </w:rPr>
              <w:t>6</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近年财务状况的</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年份要求</w:t>
            </w:r>
          </w:p>
        </w:tc>
        <w:tc>
          <w:tcPr>
            <w:tcW w:w="6289" w:type="dxa"/>
            <w:vAlign w:val="center"/>
          </w:tcPr>
          <w:p>
            <w:pPr>
              <w:spacing w:line="240" w:lineRule="auto"/>
              <w:rPr>
                <w:rFonts w:hint="eastAsia" w:ascii="仿宋_GB2312" w:hAnsi="仿宋_GB2312" w:eastAsia="宋体" w:cs="仿宋_GB2312"/>
                <w:sz w:val="24"/>
                <w:szCs w:val="24"/>
                <w:lang w:eastAsia="zh-CN"/>
              </w:rPr>
            </w:pPr>
            <w:r>
              <w:rPr>
                <w:rFonts w:hint="eastAsia" w:ascii="仿宋_GB2312" w:hAnsi="仿宋_GB2312" w:eastAsia="仿宋_GB2312" w:cs="仿宋_GB2312"/>
                <w:sz w:val="24"/>
                <w:szCs w:val="24"/>
              </w:rPr>
              <w:t>3 年（2019～2021）</w:t>
            </w:r>
            <w:r>
              <w:rPr>
                <w:rFonts w:hint="eastAsia"/>
                <w:lang w:eastAsia="zh-CN"/>
              </w:rPr>
              <w:t>，</w:t>
            </w:r>
            <w:r>
              <w:rPr>
                <w:rFonts w:hint="eastAsia" w:ascii="仿宋_GB2312" w:hAnsi="仿宋_GB2312" w:eastAsia="仿宋_GB2312" w:cs="仿宋_GB2312"/>
                <w:color w:val="auto"/>
                <w:kern w:val="2"/>
                <w:sz w:val="28"/>
                <w:szCs w:val="28"/>
                <w:highlight w:val="none"/>
                <w:lang w:val="en-US" w:eastAsia="zh-CN"/>
              </w:rPr>
              <w:t>无需提供财务报表附注。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15"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27</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是否允许递交备</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选投标方案</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不允许</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121"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28</w:t>
            </w:r>
          </w:p>
        </w:tc>
        <w:tc>
          <w:tcPr>
            <w:tcW w:w="2200" w:type="dxa"/>
            <w:vAlign w:val="center"/>
          </w:tcPr>
          <w:p>
            <w:pPr>
              <w:spacing w:line="240" w:lineRule="auto"/>
              <w:jc w:val="center"/>
              <w:rPr>
                <w:rFonts w:hint="eastAsia" w:ascii="仿宋_GB2312" w:hAnsi="仿宋_GB2312" w:eastAsia="仿宋_GB2312" w:cs="仿宋_GB2312"/>
                <w:sz w:val="24"/>
                <w:szCs w:val="24"/>
                <w:highlight w:val="yellow"/>
              </w:rPr>
            </w:pPr>
            <w:r>
              <w:rPr>
                <w:rFonts w:hint="eastAsia" w:ascii="仿宋_GB2312" w:hAnsi="仿宋_GB2312" w:eastAsia="仿宋_GB2312" w:cs="仿宋_GB2312"/>
                <w:sz w:val="24"/>
                <w:szCs w:val="24"/>
                <w:highlight w:val="none"/>
              </w:rPr>
              <w:t>投标文件格式</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不得对招标文件规定的投标文件格式的内容进行改变原意或影响投标实质性的删减或修改。</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投标人可以在投标文件格式内容之外另行说明和增加相关内容，作为投标文件的组成部分。另行说明或自行增加的内容、以及按投标文件格式在空格（下划线）由投标人填写的内容，不得与招标文件的强制性审查标准和禁止性规定相抵触。</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rPr>
              <w:t>按投标文件格式在空格（下划线）由投标人填写的内容，不需要填写的，可以在空格中用“/”标示，也可以不填（空白）。</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投标文件应对招标文件提出的所有实质性要求和条件作出实质性响应，并且实质性响应的内容不得互相矛盾。</w:t>
            </w:r>
          </w:p>
          <w:p>
            <w:pPr>
              <w:spacing w:line="240" w:lineRule="auto"/>
              <w:rPr>
                <w:rFonts w:hint="eastAsia" w:ascii="仿宋_GB2312" w:hAnsi="仿宋_GB2312" w:eastAsia="仿宋_GB2312" w:cs="仿宋_GB2312"/>
                <w:sz w:val="24"/>
                <w:szCs w:val="24"/>
                <w:highlight w:val="yellow"/>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投标文件所附证明材料应清晰可辨。</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44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29</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签字、盖章要求</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）所有要求签字的地方都应用不褪色的墨水或签字笔由本人亲笔手写签字（包括姓和名），不得用盖章（如签名章、签字章等）代替，也不得由他人代签。</w:t>
            </w:r>
          </w:p>
          <w:p>
            <w:pPr>
              <w:keepNext w:val="0"/>
              <w:keepLines w:val="0"/>
              <w:pageBreakBefore w:val="0"/>
              <w:widowControl/>
              <w:kinsoku/>
              <w:wordWrap/>
              <w:overflowPunct/>
              <w:topLinePunct w:val="0"/>
              <w:autoSpaceDE/>
              <w:autoSpaceDN/>
              <w:bidi w:val="0"/>
              <w:adjustRightInd w:val="0"/>
              <w:snapToGrid w:val="0"/>
              <w:spacing w:line="400" w:lineRule="exact"/>
              <w:jc w:val="left"/>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所有要求盖章的地方都应加盖投标人单位（法定名称）章（鲜章），不得使用专用印章（如经济合同章、投标专用章等）或下属单位印章代替。</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要求法定代表人或其委托代理人签字的地方，法定代表人亲自投标而不委托代理人投标的，由法定代表人签字；法定代表人授权委托代理人投标的，由委托代理人签字。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03"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30</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投标文件份数</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b/>
                <w:bCs/>
                <w:sz w:val="24"/>
                <w:szCs w:val="24"/>
              </w:rPr>
              <w:t xml:space="preserve">投标文件正本 1 份，副本 </w:t>
            </w:r>
            <w:r>
              <w:rPr>
                <w:rFonts w:hint="eastAsia" w:ascii="仿宋_GB2312" w:hAnsi="仿宋_GB2312" w:eastAsia="仿宋_GB2312" w:cs="仿宋_GB2312"/>
                <w:b/>
                <w:bCs/>
                <w:sz w:val="24"/>
                <w:szCs w:val="24"/>
                <w:lang w:val="en-US" w:eastAsia="zh-CN"/>
              </w:rPr>
              <w:t>4</w:t>
            </w:r>
            <w:r>
              <w:rPr>
                <w:rFonts w:hint="eastAsia" w:ascii="仿宋_GB2312" w:hAnsi="仿宋_GB2312" w:eastAsia="仿宋_GB2312" w:cs="仿宋_GB2312"/>
                <w:b/>
                <w:bCs/>
                <w:sz w:val="24"/>
                <w:szCs w:val="24"/>
              </w:rPr>
              <w:t xml:space="preserve"> 份，电子版本（U 盘）2 份</w:t>
            </w:r>
            <w:r>
              <w:rPr>
                <w:rFonts w:hint="eastAsia" w:ascii="仿宋_GB2312" w:hAnsi="仿宋_GB2312" w:eastAsia="仿宋_GB2312" w:cs="仿宋_GB2312"/>
                <w:sz w:val="24"/>
                <w:szCs w:val="24"/>
              </w:rPr>
              <w:t xml:space="preserve"> 。投标文件副本由其正本复制（复印）而成（包括证明文件）。当副本和正本不一致时，以正本为准。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2"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31</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装订要求</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投标文件的正本和副本一律用 A4 复印纸（图、表及证件可以除外）编制和复制。投标文件的正本和副本应采用粘贴方式左侧装订，不得采用活页夹等可随时拆换的方式装订，不得有零散页。</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32"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32</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投标文件的包装</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和密封</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投标文件的正本和副本应分开包装，正本一个包装，副本一个包装，每一个包装都应在其封套的封口处加贴封条，并在封套的封口处加盖投标人单位章（鲜章）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42"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33</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封套上应载明的信息</w:t>
            </w:r>
          </w:p>
        </w:tc>
        <w:tc>
          <w:tcPr>
            <w:tcW w:w="6289" w:type="dxa"/>
            <w:vAlign w:val="top"/>
          </w:tcPr>
          <w:p>
            <w:pPr>
              <w:spacing w:line="240" w:lineRule="auto"/>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项目名称：四川能投广元燃机工程项目</w:t>
            </w:r>
            <w:r>
              <w:rPr>
                <w:rFonts w:hint="eastAsia" w:ascii="仿宋_GB2312" w:hAnsi="仿宋_GB2312" w:eastAsia="仿宋_GB2312" w:cs="仿宋_GB2312"/>
                <w:sz w:val="24"/>
                <w:szCs w:val="24"/>
                <w:lang w:val="en-US" w:eastAsia="zh-CN"/>
              </w:rPr>
              <w:t>建筑及安装工程一切保险</w:t>
            </w:r>
          </w:p>
          <w:p>
            <w:pPr>
              <w:spacing w:line="240" w:lineRule="auto"/>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rPr>
              <w:t>招标项目编号：GYRJ-20</w:t>
            </w:r>
            <w:r>
              <w:rPr>
                <w:rFonts w:hint="eastAsia" w:ascii="仿宋_GB2312" w:hAnsi="仿宋_GB2312" w:eastAsia="仿宋_GB2312" w:cs="仿宋_GB2312"/>
                <w:sz w:val="24"/>
                <w:szCs w:val="24"/>
                <w:highlight w:val="none"/>
              </w:rPr>
              <w:t>22-</w:t>
            </w:r>
            <w:r>
              <w:rPr>
                <w:rFonts w:hint="eastAsia" w:ascii="仿宋_GB2312" w:hAnsi="仿宋_GB2312" w:eastAsia="仿宋_GB2312" w:cs="仿宋_GB2312"/>
                <w:sz w:val="24"/>
                <w:szCs w:val="24"/>
                <w:highlight w:val="none"/>
                <w:lang w:val="en-US" w:eastAsia="zh-CN"/>
              </w:rPr>
              <w:t>QT</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23</w:t>
            </w:r>
          </w:p>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投标单位：</w:t>
            </w:r>
          </w:p>
          <w:p>
            <w:pPr>
              <w:spacing w:line="240" w:lineRule="auto"/>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在2022年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月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 xml:space="preserve">日 </w:t>
            </w:r>
            <w:r>
              <w:rPr>
                <w:rFonts w:hint="eastAsia" w:ascii="仿宋_GB2312" w:hAnsi="仿宋_GB2312" w:eastAsia="仿宋_GB2312" w:cs="仿宋_GB2312"/>
                <w:sz w:val="24"/>
                <w:szCs w:val="24"/>
              </w:rPr>
              <w:tab/>
            </w:r>
            <w:r>
              <w:rPr>
                <w:rFonts w:hint="eastAsia" w:ascii="仿宋_GB2312" w:hAnsi="仿宋_GB2312" w:eastAsia="仿宋_GB2312" w:cs="仿宋_GB2312"/>
                <w:sz w:val="24"/>
                <w:szCs w:val="24"/>
              </w:rPr>
              <w:t>时前不得开启</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34</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递交投标文件</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地址</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见招标公告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35</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是否退还投标文</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件</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36"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36</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开标时间和地点</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开标时间：2022年</w:t>
            </w: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rPr>
              <w:t>月</w:t>
            </w:r>
            <w:r>
              <w:rPr>
                <w:rFonts w:hint="eastAsia" w:ascii="仿宋_GB2312" w:hAnsi="仿宋_GB2312" w:eastAsia="仿宋_GB2312" w:cs="仿宋_GB2312"/>
                <w:sz w:val="24"/>
                <w:szCs w:val="24"/>
                <w:lang w:val="en-US" w:eastAsia="zh-CN"/>
              </w:rPr>
              <w:t>31</w:t>
            </w:r>
            <w:r>
              <w:rPr>
                <w:rFonts w:hint="eastAsia" w:ascii="仿宋_GB2312" w:hAnsi="仿宋_GB2312" w:eastAsia="仿宋_GB2312" w:cs="仿宋_GB2312"/>
                <w:sz w:val="24"/>
                <w:szCs w:val="24"/>
              </w:rPr>
              <w:t>日</w:t>
            </w: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rPr>
              <w:t>时</w:t>
            </w:r>
            <w:r>
              <w:rPr>
                <w:rFonts w:hint="eastAsia" w:ascii="仿宋_GB2312" w:hAnsi="仿宋_GB2312" w:eastAsia="仿宋_GB2312" w:cs="仿宋_GB2312"/>
                <w:sz w:val="24"/>
                <w:szCs w:val="24"/>
                <w:lang w:val="en-US" w:eastAsia="zh-CN"/>
              </w:rPr>
              <w:t>00</w:t>
            </w:r>
            <w:r>
              <w:rPr>
                <w:rFonts w:hint="eastAsia" w:ascii="仿宋_GB2312" w:hAnsi="仿宋_GB2312" w:eastAsia="仿宋_GB2312" w:cs="仿宋_GB2312"/>
                <w:sz w:val="24"/>
                <w:szCs w:val="24"/>
              </w:rPr>
              <w:t>分</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开标地点：</w:t>
            </w:r>
            <w:r>
              <w:rPr>
                <w:rFonts w:hint="eastAsia" w:ascii="仿宋_GB2312" w:hAnsi="仿宋_GB2312" w:eastAsia="仿宋_GB2312" w:cs="仿宋_GB2312"/>
                <w:sz w:val="24"/>
                <w:szCs w:val="24"/>
                <w:lang w:val="en-US" w:eastAsia="zh-CN"/>
              </w:rPr>
              <w:t>成都市武侯区天府大道中段279号成达大厦9楼925会议室</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37</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开标程序</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密封情况检查：由开标监标人在开标时当场检查投标文件的密封情况，开标顺序：投递投标文件的逆顺序</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07"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38</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评标委员会的组建</w:t>
            </w:r>
          </w:p>
        </w:tc>
        <w:tc>
          <w:tcPr>
            <w:tcW w:w="6289"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default" w:ascii="仿宋_GB2312" w:hAnsi="仿宋_GB2312" w:eastAsia="仿宋_GB2312" w:cs="仿宋_GB2312"/>
                <w:sz w:val="24"/>
                <w:szCs w:val="24"/>
                <w:lang w:val="en-US"/>
              </w:rPr>
            </w:pPr>
            <w:r>
              <w:rPr>
                <w:rFonts w:hint="eastAsia" w:ascii="仿宋_GB2312" w:hAnsi="仿宋_GB2312" w:eastAsia="仿宋_GB2312" w:cs="仿宋_GB2312"/>
                <w:color w:val="auto"/>
                <w:sz w:val="24"/>
                <w:szCs w:val="24"/>
                <w:highlight w:val="none"/>
                <w:lang w:val="en-US" w:eastAsia="zh-CN"/>
              </w:rPr>
              <w:t>评标委员会构成：5人，由集团专家库内人员组成。</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39</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评标办法</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综合评估法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97"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40</w:t>
            </w:r>
          </w:p>
        </w:tc>
        <w:tc>
          <w:tcPr>
            <w:tcW w:w="2200" w:type="dxa"/>
            <w:vAlign w:val="center"/>
          </w:tcPr>
          <w:p>
            <w:pPr>
              <w:keepNext w:val="0"/>
              <w:keepLines w:val="0"/>
              <w:pageBreakBefore w:val="0"/>
              <w:widowControl/>
              <w:kinsoku/>
              <w:wordWrap/>
              <w:overflowPunct/>
              <w:topLinePunct w:val="0"/>
              <w:autoSpaceDE/>
              <w:autoSpaceDN/>
              <w:bidi w:val="0"/>
              <w:adjustRightInd w:val="0"/>
              <w:snapToGrid w:val="0"/>
              <w:spacing w:line="400" w:lineRule="exact"/>
              <w:jc w:val="both"/>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评标委员推荐中标候</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选人的人数</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1～3 个，推荐的中标候选人数：1～3人，当符合要求的投标人少于需推荐的人数，评标委员会推荐的人数可少于需推荐的人数。</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w:t>
            </w:r>
          </w:p>
        </w:tc>
        <w:tc>
          <w:tcPr>
            <w:tcW w:w="8489" w:type="dxa"/>
            <w:gridSpan w:val="2"/>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需要补充的其他内容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77"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41.1</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报价唯一</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rPr>
              <w:t>只能有一个报价，任何有选择和保留的报价将不予接受。</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41.2</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确定中标人</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招标人按照评标委员会推荐中标候选人的顺序确定中标人。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41.3</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物价波动引起的</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价格调整</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不调整。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94"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en-US" w:eastAsia="zh-CN"/>
              </w:rPr>
              <w:t>4</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招标文件的解释</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本招标文件的最终解释权属于招标人</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276" w:hRule="exact"/>
          <w:jc w:val="center"/>
        </w:trPr>
        <w:tc>
          <w:tcPr>
            <w:tcW w:w="1012" w:type="dxa"/>
            <w:vAlign w:val="center"/>
          </w:tcPr>
          <w:p>
            <w:pPr>
              <w:spacing w:line="240" w:lineRule="auto"/>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41.</w:t>
            </w:r>
            <w:r>
              <w:rPr>
                <w:rFonts w:hint="eastAsia" w:ascii="仿宋_GB2312" w:hAnsi="仿宋_GB2312" w:eastAsia="仿宋_GB2312" w:cs="仿宋_GB2312"/>
                <w:sz w:val="24"/>
                <w:szCs w:val="24"/>
                <w:lang w:val="en-US" w:eastAsia="zh-CN"/>
              </w:rPr>
              <w:t>5</w:t>
            </w:r>
          </w:p>
        </w:tc>
        <w:tc>
          <w:tcPr>
            <w:tcW w:w="2200" w:type="dxa"/>
            <w:vAlign w:val="center"/>
          </w:tcPr>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投标文件的</w:t>
            </w:r>
          </w:p>
          <w:p>
            <w:pPr>
              <w:spacing w:line="240" w:lineRule="auto"/>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真实性要求</w:t>
            </w:r>
          </w:p>
        </w:tc>
        <w:tc>
          <w:tcPr>
            <w:tcW w:w="6289" w:type="dxa"/>
            <w:vAlign w:val="center"/>
          </w:tcPr>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（1）投标人所递交的投标文件（包括有关资料、澄清）应真实可信，不存在虚假（包括隐瞒）。</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（2）投标人声明不存在限制投标情形但被发现存在限制投标情形的，构成隐瞒，属于虚假投标行为。</w:t>
            </w:r>
          </w:p>
          <w:p>
            <w:pPr>
              <w:spacing w:line="240" w:lineRule="auto"/>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（3）如投标文件存在虚假，在评标阶段，评标委员会应将该投标文件作废标处理；中标候选人确定后发现的，招标人和招投标行政监督部门可以取消中标候选人或中标资格。</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461" w:hRule="exact"/>
          <w:jc w:val="center"/>
        </w:trPr>
        <w:tc>
          <w:tcPr>
            <w:tcW w:w="1012" w:type="dxa"/>
            <w:vAlign w:val="center"/>
          </w:tcPr>
          <w:p>
            <w:pPr>
              <w:spacing w:line="240" w:lineRule="auto"/>
              <w:jc w:val="center"/>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rPr>
              <w:t>41.</w:t>
            </w:r>
            <w:r>
              <w:rPr>
                <w:rFonts w:hint="eastAsia" w:ascii="仿宋_GB2312" w:hAnsi="仿宋_GB2312" w:eastAsia="仿宋_GB2312" w:cs="仿宋_GB2312"/>
                <w:sz w:val="24"/>
                <w:szCs w:val="24"/>
                <w:highlight w:val="none"/>
                <w:lang w:val="en-US" w:eastAsia="zh-CN"/>
              </w:rPr>
              <w:t>6</w:t>
            </w:r>
          </w:p>
        </w:tc>
        <w:tc>
          <w:tcPr>
            <w:tcW w:w="2200" w:type="dxa"/>
            <w:vAlign w:val="center"/>
          </w:tcPr>
          <w:p>
            <w:pPr>
              <w:spacing w:line="240" w:lineRule="auto"/>
              <w:jc w:val="center"/>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最高限价</w:t>
            </w:r>
          </w:p>
        </w:tc>
        <w:tc>
          <w:tcPr>
            <w:tcW w:w="6289" w:type="dxa"/>
            <w:vAlign w:val="center"/>
          </w:tcPr>
          <w:p>
            <w:pPr>
              <w:widowControl/>
              <w:spacing w:line="240" w:lineRule="auto"/>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lang w:val="en-US" w:eastAsia="zh-CN"/>
              </w:rPr>
              <w:t>1</w:t>
            </w:r>
            <w:r>
              <w:rPr>
                <w:rFonts w:hint="eastAsia" w:ascii="仿宋_GB2312" w:hAnsi="仿宋_GB2312" w:eastAsia="仿宋_GB2312" w:cs="仿宋_GB2312"/>
                <w:sz w:val="24"/>
                <w:szCs w:val="24"/>
                <w:highlight w:val="none"/>
              </w:rPr>
              <w:t>,</w:t>
            </w:r>
            <w:r>
              <w:rPr>
                <w:rFonts w:hint="eastAsia" w:ascii="仿宋_GB2312" w:hAnsi="仿宋_GB2312" w:eastAsia="仿宋_GB2312" w:cs="仿宋_GB2312"/>
                <w:sz w:val="24"/>
                <w:szCs w:val="24"/>
                <w:highlight w:val="none"/>
                <w:lang w:val="en-US" w:eastAsia="zh-CN"/>
              </w:rPr>
              <w:t>98</w:t>
            </w:r>
            <w:r>
              <w:rPr>
                <w:rFonts w:hint="eastAsia" w:ascii="仿宋_GB2312" w:hAnsi="仿宋_GB2312" w:eastAsia="仿宋_GB2312" w:cs="仿宋_GB2312"/>
                <w:sz w:val="24"/>
                <w:szCs w:val="24"/>
                <w:highlight w:val="none"/>
              </w:rPr>
              <w:t>0,000.00 元（大写：</w:t>
            </w:r>
            <w:r>
              <w:rPr>
                <w:rFonts w:hint="eastAsia" w:ascii="仿宋_GB2312" w:hAnsi="仿宋_GB2312" w:eastAsia="仿宋_GB2312" w:cs="仿宋_GB2312"/>
                <w:sz w:val="24"/>
                <w:szCs w:val="24"/>
                <w:highlight w:val="none"/>
                <w:lang w:val="en-US" w:eastAsia="zh-CN"/>
              </w:rPr>
              <w:t>壹</w:t>
            </w:r>
            <w:r>
              <w:rPr>
                <w:rFonts w:hint="eastAsia" w:ascii="仿宋_GB2312" w:hAnsi="仿宋_GB2312" w:eastAsia="仿宋_GB2312" w:cs="仿宋_GB2312"/>
                <w:sz w:val="24"/>
                <w:szCs w:val="24"/>
                <w:highlight w:val="none"/>
              </w:rPr>
              <w:t>佰</w:t>
            </w:r>
            <w:r>
              <w:rPr>
                <w:rFonts w:hint="eastAsia" w:ascii="仿宋_GB2312" w:hAnsi="仿宋_GB2312" w:eastAsia="仿宋_GB2312" w:cs="仿宋_GB2312"/>
                <w:sz w:val="24"/>
                <w:szCs w:val="24"/>
                <w:highlight w:val="none"/>
                <w:lang w:val="en-US" w:eastAsia="zh-CN"/>
              </w:rPr>
              <w:t>玖拾捌</w:t>
            </w:r>
            <w:r>
              <w:rPr>
                <w:rFonts w:hint="eastAsia" w:ascii="仿宋_GB2312" w:hAnsi="仿宋_GB2312" w:eastAsia="仿宋_GB2312" w:cs="仿宋_GB2312"/>
                <w:sz w:val="24"/>
                <w:szCs w:val="24"/>
                <w:highlight w:val="none"/>
              </w:rPr>
              <w:t>万元整，含税）</w:t>
            </w:r>
          </w:p>
          <w:p>
            <w:pPr>
              <w:spacing w:line="240" w:lineRule="auto"/>
              <w:jc w:val="center"/>
              <w:rPr>
                <w:rFonts w:hint="eastAsia" w:ascii="仿宋_GB2312" w:hAnsi="仿宋_GB2312" w:eastAsia="仿宋_GB2312" w:cs="仿宋_GB2312"/>
                <w:sz w:val="24"/>
                <w:szCs w:val="24"/>
                <w:highlight w:val="none"/>
              </w:rPr>
            </w:pPr>
          </w:p>
        </w:tc>
      </w:tr>
    </w:tbl>
    <w:p>
      <w:pPr>
        <w:tabs>
          <w:tab w:val="left" w:pos="5385"/>
        </w:tabs>
        <w:rPr>
          <w:rFonts w:ascii="宋体" w:hAnsi="宋体" w:cs="宋体"/>
          <w:sz w:val="28"/>
          <w:szCs w:val="20"/>
        </w:rPr>
      </w:pPr>
      <w:bookmarkStart w:id="40" w:name="_Toc325464814"/>
    </w:p>
    <w:p>
      <w:pPr>
        <w:keepNext w:val="0"/>
        <w:keepLines w:val="0"/>
        <w:pageBreakBefore w:val="0"/>
        <w:widowControl w:val="0"/>
        <w:tabs>
          <w:tab w:val="left" w:pos="7665"/>
        </w:tabs>
        <w:kinsoku/>
        <w:wordWrap/>
        <w:overflowPunct/>
        <w:topLinePunct w:val="0"/>
        <w:autoSpaceDE/>
        <w:autoSpaceDN/>
        <w:bidi w:val="0"/>
        <w:adjustRightInd/>
        <w:snapToGrid/>
        <w:spacing w:line="480" w:lineRule="exact"/>
        <w:textAlignment w:val="auto"/>
        <w:outlineLvl w:val="1"/>
        <w:rPr>
          <w:rFonts w:hint="eastAsia" w:ascii="仿宋_GB2312" w:hAnsi="仿宋_GB2312" w:eastAsia="仿宋_GB2312" w:cs="仿宋_GB2312"/>
          <w:sz w:val="28"/>
          <w:szCs w:val="28"/>
        </w:rPr>
      </w:pPr>
      <w:r>
        <w:rPr>
          <w:rFonts w:hint="eastAsia" w:ascii="宋体" w:hAnsi="宋体" w:cs="宋体"/>
          <w:sz w:val="28"/>
          <w:szCs w:val="20"/>
        </w:rPr>
        <w:br w:type="pag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总则</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项目概况</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1.1.1 项目</w:t>
      </w:r>
      <w:r>
        <w:rPr>
          <w:rFonts w:hint="eastAsia" w:ascii="仿宋_GB2312" w:hAnsi="仿宋_GB2312" w:eastAsia="仿宋_GB2312" w:cs="仿宋_GB2312"/>
          <w:sz w:val="28"/>
          <w:szCs w:val="28"/>
          <w:lang w:val="en-US" w:eastAsia="zh-CN"/>
        </w:rPr>
        <w:t xml:space="preserve">本基情况    </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四川能投广元燃机发电工程项目（项目代码2111-510000-04-01-488389），计划总投资</w:t>
      </w:r>
      <w:r>
        <w:rPr>
          <w:rFonts w:hint="eastAsia" w:ascii="仿宋_GB2312" w:hAnsi="仿宋_GB2312" w:eastAsia="仿宋_GB2312" w:cs="仿宋_GB2312"/>
          <w:sz w:val="28"/>
          <w:szCs w:val="28"/>
          <w:lang w:val="en-US" w:eastAsia="zh-CN"/>
        </w:rPr>
        <w:t>312362万</w:t>
      </w:r>
      <w:r>
        <w:rPr>
          <w:rFonts w:hint="eastAsia" w:ascii="仿宋_GB2312" w:hAnsi="仿宋_GB2312" w:eastAsia="仿宋_GB2312" w:cs="仿宋_GB2312"/>
          <w:sz w:val="28"/>
          <w:szCs w:val="28"/>
        </w:rPr>
        <w:t>元，一期占地面积约166亩，建设地点广元</w:t>
      </w:r>
      <w:r>
        <w:rPr>
          <w:rFonts w:hint="eastAsia" w:ascii="仿宋_GB2312" w:hAnsi="仿宋_GB2312" w:eastAsia="仿宋_GB2312" w:cs="仿宋_GB2312"/>
          <w:sz w:val="28"/>
          <w:szCs w:val="28"/>
          <w:lang w:val="en-US" w:eastAsia="zh-CN"/>
        </w:rPr>
        <w:t>市</w:t>
      </w:r>
      <w:r>
        <w:rPr>
          <w:rFonts w:hint="eastAsia" w:ascii="仿宋_GB2312" w:hAnsi="仿宋_GB2312" w:eastAsia="仿宋_GB2312" w:cs="仿宋_GB2312"/>
          <w:sz w:val="28"/>
          <w:szCs w:val="28"/>
        </w:rPr>
        <w:t>经开区</w:t>
      </w:r>
      <w:r>
        <w:rPr>
          <w:rFonts w:hint="eastAsia" w:ascii="仿宋_GB2312" w:hAnsi="仿宋_GB2312" w:eastAsia="仿宋_GB2312" w:cs="仿宋_GB2312"/>
          <w:sz w:val="28"/>
          <w:szCs w:val="28"/>
          <w:lang w:val="en-US" w:eastAsia="zh-CN"/>
        </w:rPr>
        <w:t>盘龙镇共和村</w:t>
      </w:r>
      <w:r>
        <w:rPr>
          <w:rFonts w:hint="eastAsia" w:ascii="仿宋_GB2312" w:hAnsi="仿宋_GB2312" w:eastAsia="仿宋_GB2312" w:cs="仿宋_GB2312"/>
          <w:sz w:val="28"/>
          <w:szCs w:val="28"/>
        </w:rPr>
        <w:t>。项目建设2套700MW级燃气-蒸汽联合循环机组，机组配置2台</w:t>
      </w:r>
      <w:r>
        <w:rPr>
          <w:rFonts w:hint="eastAsia" w:ascii="仿宋_GB2312" w:hAnsi="仿宋_GB2312" w:eastAsia="仿宋_GB2312" w:cs="仿宋_GB2312"/>
          <w:sz w:val="28"/>
          <w:szCs w:val="28"/>
          <w:lang w:val="en-US" w:eastAsia="zh-CN"/>
        </w:rPr>
        <w:t>H</w:t>
      </w:r>
      <w:r>
        <w:rPr>
          <w:rFonts w:hint="eastAsia" w:ascii="仿宋_GB2312" w:hAnsi="仿宋_GB2312" w:eastAsia="仿宋_GB2312" w:cs="仿宋_GB2312"/>
          <w:sz w:val="28"/>
          <w:szCs w:val="28"/>
        </w:rPr>
        <w:t>级燃气轮机、2台余热锅炉、2台凝汽式汽轮机、2台发电机及相关配套设备,余热锅炉同步建设烟气脱硝装置。项目电能通过两回220kV线路接入四川电网（分别接入广元的昭化和雪峰变电站）；项目年耗气量约5.98亿m³，拟从中卫-贵阳输气干线广元输气站专线引接；循环冷却水从白龙江补给，年耗水约340万m³。</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 xml:space="preserve"> 根据《 中华人民共和国招标投标法》等有关法律、法规和规章的规定，本招标项目已具备招标条件，现对本项目进行招标。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 xml:space="preserve"> 本招标项目招标人：见投标人须知前附表。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本项目招标代理机构：见投标人须知前附表。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 本招标项目名称：见投标人须知前附表。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val="en-US" w:eastAsia="zh-CN"/>
        </w:rPr>
        <w:t>6</w:t>
      </w:r>
      <w:r>
        <w:rPr>
          <w:rFonts w:hint="eastAsia" w:ascii="仿宋_GB2312" w:hAnsi="仿宋_GB2312" w:eastAsia="仿宋_GB2312" w:cs="仿宋_GB2312"/>
          <w:sz w:val="28"/>
          <w:szCs w:val="28"/>
        </w:rPr>
        <w:t xml:space="preserve"> 本项目服务地点：见投标人须知前附表。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资金来源和落实情况</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1.2.1 本招标项目的资金来源：见投标人须知前附表。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1.2.2 本招标项目的出资比例：见投标人须知前附表。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 本招标项目的资金落实情况：见投标人须知前附表。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招标范围、工期和质量要求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1.3.1 本次招标范围：见投标人须知前附表。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1.3.2 本项目的服务期限：见投标人须知前附表。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1.3.3 本项目的服务要求：见投标人须知前附表。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投标人资格要求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费用承担</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投标人准备和参加投标活动发生的费用自理。</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1.6 保密</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参与招标投标活动的各方应对招标文件和投标文件中的商业和技术等秘密保密，违者应对由此造成的后果承担法律责任。</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 语言文字</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除专用术语外，与招标投标有关的语言均使用中文。必要时专用术语应附有中文注释。</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1.8 计量单位</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所有计量均采用中华人民共和国法定计量单位。</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1.9 踏勘现场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不组织踏勘现场。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1.10 投标预备会</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不召开投标预备会。</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1.11 共保</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1.12 偏离</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投标人须知前附表允许投标文件偏离招标文件某些要求的，偏离应当符合招标文件规定的偏离范围和幅度。</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招标文件</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2.1 招标文件的组成</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本招标文件包括：</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（1）招标公告；</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（2）投标人须知；</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（3）评标办法；</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（4）保险合同文本格式及基本条款</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（5）保险方案及资产明细表；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（6）投标人基本服务要求；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（7）投标文件格式；</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（8）投标人须知前附表规定的其他材料。</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 招标文件的澄清</w:t>
      </w:r>
    </w:p>
    <w:p>
      <w:pPr>
        <w:keepNext w:val="0"/>
        <w:keepLines w:val="0"/>
        <w:pageBreakBefore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2.2.1 投标人应仔细阅读和检查招标文件的全部内容。如发现缺页或附件不全，应及时向招标人提出，以便补齐。如有疑问，应在投标人须知前附表规定的时间前以书面形式，要求招标人对招标文件予以澄清。</w:t>
      </w:r>
    </w:p>
    <w:p>
      <w:pPr>
        <w:keepNext w:val="0"/>
        <w:keepLines w:val="0"/>
        <w:pageBreakBefore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2.2.2 招标文件的澄清将</w:t>
      </w:r>
      <w:r>
        <w:rPr>
          <w:rFonts w:hint="eastAsia" w:ascii="仿宋_GB2312" w:hAnsi="仿宋_GB2312" w:eastAsia="仿宋_GB2312" w:cs="仿宋_GB2312"/>
          <w:sz w:val="28"/>
          <w:szCs w:val="28"/>
          <w:lang w:val="en-US" w:eastAsia="zh-CN"/>
        </w:rPr>
        <w:t>以</w:t>
      </w:r>
      <w:r>
        <w:rPr>
          <w:rFonts w:hint="eastAsia" w:ascii="仿宋_GB2312" w:hAnsi="仿宋_GB2312" w:eastAsia="仿宋_GB2312" w:cs="仿宋_GB2312"/>
          <w:sz w:val="28"/>
          <w:szCs w:val="28"/>
        </w:rPr>
        <w:t>投标人须知前附表规</w:t>
      </w:r>
      <w:r>
        <w:rPr>
          <w:rFonts w:hint="eastAsia" w:ascii="仿宋_GB2312" w:hAnsi="仿宋_GB2312" w:eastAsia="仿宋_GB2312" w:cs="仿宋_GB2312"/>
          <w:sz w:val="28"/>
          <w:szCs w:val="28"/>
          <w:highlight w:val="none"/>
        </w:rPr>
        <w:t>定的</w:t>
      </w:r>
      <w:r>
        <w:rPr>
          <w:rFonts w:hint="eastAsia" w:ascii="仿宋_GB2312" w:hAnsi="仿宋_GB2312" w:eastAsia="仿宋_GB2312" w:cs="仿宋_GB2312"/>
          <w:sz w:val="28"/>
          <w:szCs w:val="28"/>
          <w:highlight w:val="none"/>
          <w:lang w:val="en-US" w:eastAsia="zh-CN"/>
        </w:rPr>
        <w:t>形式发给所有潜在投标人</w:t>
      </w:r>
      <w:r>
        <w:rPr>
          <w:rFonts w:hint="eastAsia" w:ascii="仿宋_GB2312" w:hAnsi="仿宋_GB2312" w:eastAsia="仿宋_GB2312" w:cs="仿宋_GB2312"/>
          <w:sz w:val="28"/>
          <w:szCs w:val="28"/>
          <w:highlight w:val="none"/>
        </w:rPr>
        <w:t>，但不指明澄清问题的来源。如果澄清发出的时间距投标截止时间不足</w:t>
      </w:r>
      <w:r>
        <w:rPr>
          <w:rFonts w:hint="eastAsia" w:ascii="仿宋_GB2312" w:hAnsi="仿宋_GB2312" w:eastAsia="仿宋_GB2312" w:cs="仿宋_GB2312"/>
          <w:sz w:val="28"/>
          <w:szCs w:val="28"/>
          <w:highlight w:val="none"/>
          <w:lang w:val="en-US" w:eastAsia="zh-CN"/>
        </w:rPr>
        <w:t>15</w:t>
      </w:r>
      <w:r>
        <w:rPr>
          <w:rFonts w:hint="eastAsia" w:ascii="仿宋_GB2312" w:hAnsi="仿宋_GB2312" w:eastAsia="仿宋_GB2312" w:cs="仿宋_GB2312"/>
          <w:sz w:val="28"/>
          <w:szCs w:val="28"/>
          <w:highlight w:val="none"/>
        </w:rPr>
        <w:t>天，</w:t>
      </w:r>
      <w:r>
        <w:rPr>
          <w:rFonts w:hint="eastAsia" w:ascii="仿宋_GB2312" w:hAnsi="仿宋_GB2312" w:eastAsia="仿宋_GB2312" w:cs="仿宋_GB2312"/>
          <w:sz w:val="28"/>
          <w:szCs w:val="28"/>
          <w:highlight w:val="none"/>
          <w:lang w:val="en-US" w:eastAsia="zh-CN"/>
        </w:rPr>
        <w:t>并且澄清内容可能影响投标文件编制的，将</w:t>
      </w:r>
      <w:r>
        <w:rPr>
          <w:rFonts w:hint="eastAsia" w:ascii="仿宋_GB2312" w:hAnsi="仿宋_GB2312" w:eastAsia="仿宋_GB2312" w:cs="仿宋_GB2312"/>
          <w:sz w:val="28"/>
          <w:szCs w:val="28"/>
          <w:highlight w:val="none"/>
        </w:rPr>
        <w:t>相应延长投标截止时间。</w:t>
      </w:r>
    </w:p>
    <w:p>
      <w:pPr>
        <w:keepNext w:val="0"/>
        <w:keepLines w:val="0"/>
        <w:pageBreakBefore w:val="0"/>
        <w:widowControl/>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2.2.3</w:t>
      </w:r>
      <w:r>
        <w:rPr>
          <w:rFonts w:hint="eastAsia" w:ascii="仿宋_GB2312" w:hAnsi="仿宋_GB2312" w:eastAsia="仿宋_GB2312" w:cs="仿宋_GB2312"/>
          <w:b w:val="0"/>
          <w:bCs w:val="0"/>
          <w:sz w:val="28"/>
          <w:szCs w:val="28"/>
          <w:lang w:val="en-US" w:eastAsia="zh-CN"/>
        </w:rPr>
        <w:t>招标人在四川省公共资源交易中心网站公开澄清</w:t>
      </w:r>
      <w:r>
        <w:rPr>
          <w:rFonts w:hint="eastAsia" w:ascii="仿宋_GB2312" w:hAnsi="仿宋_GB2312" w:eastAsia="仿宋_GB2312" w:cs="仿宋_GB2312"/>
          <w:b w:val="0"/>
          <w:bCs w:val="0"/>
          <w:sz w:val="28"/>
          <w:szCs w:val="28"/>
          <w:lang w:eastAsia="zh-CN"/>
        </w:rPr>
        <w:t>。</w:t>
      </w:r>
    </w:p>
    <w:p>
      <w:pPr>
        <w:keepNext w:val="0"/>
        <w:keepLines w:val="0"/>
        <w:pageBreakBefore w:val="0"/>
        <w:widowControl/>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b w:val="0"/>
          <w:bCs w:val="0"/>
          <w:sz w:val="28"/>
          <w:szCs w:val="28"/>
          <w:lang w:eastAsia="zh-CN"/>
        </w:rPr>
        <w:t>2.2.4除非招标人认为确有必要答复，否则，招标人有权拒绝回复投标人的任何澄清要求。</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投标文件</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 投标文件的组成</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3.1.1 投标文件应包括下列内容：</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投标函</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授权委托书</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 投标报价一览表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关于投标人资格的声明函</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 投标人廉政保证书</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 保险方案及条款响应承诺函</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 投标人基本服务要求响应承诺函</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 投标人（总公司）承保能力情况</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 投标人（总公司）偿付能力情况</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 投标人保费收入情况</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11) 投标人近 5 年来同类业绩</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 投标人省内重大赔案及处理经验</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 投标人地市县级服务机构清单</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 投标人保险服务承诺</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15) 投标保证金退还信息确认单</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 投标报价</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3.2.1 投标人应按招标文件的要求填写相应表格。</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3.2.2 投标人在投标截止时间前修改投标函中的投标总报价，此修改须符合本章第 4.3款的有关要求。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 投标有效期</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3.3.1 在投标人须知前附表规定的投标有效期内，投标人不得要求撤销或修改其投标文件。</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3.3.2 出现特殊情况需要延长投标有效期的，招标人以书面形式通知所有投标人延长投标有效期。投标人同意延长的，不得要求或被允许修改或撤销其投标文件；投标人拒绝延长的，其投标失效。</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3.4 投标保证金</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投标人在递交投标文件的同时，应按投标人须知前附表规定的金额、形式和第</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章“投标文件格式”规定的投标保证金格式递交投标保证金，并作为其投标文件的组成部分。境内投标人以现金或者支票形式提交的投标保证金，应当从其基本账户转出并在投标文件中附上基本账户开户证明。</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 资格审查资料</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3.5.1 投标人应附投标人经营保险业务许可证、营业执照、投标人经营管理情况介绍等材料的复印件。</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3.5.2 近</w:t>
      </w: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年完成的类似项目情况表应附中标通知书或合同协议书的复印件，具体年份要求见投标人须知前附表。每张表格只填写一个项目，并标明序号。</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3.5.3 正在进行和新承接的项目情况表应附中标通知书或合同协议书复印件。每张表格只填写一个项目，并标明序号。</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3.6 备选投标方案</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不允许</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 投标文件的编制</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3.7.1 投标文件应按第</w:t>
      </w:r>
      <w:r>
        <w:rPr>
          <w:rFonts w:hint="eastAsia" w:ascii="仿宋_GB2312" w:hAnsi="仿宋_GB2312" w:eastAsia="仿宋_GB2312" w:cs="仿宋_GB2312"/>
          <w:sz w:val="28"/>
          <w:szCs w:val="28"/>
          <w:lang w:val="en-US" w:eastAsia="zh-CN"/>
        </w:rPr>
        <w:t>七</w:t>
      </w:r>
      <w:r>
        <w:rPr>
          <w:rFonts w:hint="eastAsia" w:ascii="仿宋_GB2312" w:hAnsi="仿宋_GB2312" w:eastAsia="仿宋_GB2312" w:cs="仿宋_GB2312"/>
          <w:sz w:val="28"/>
          <w:szCs w:val="28"/>
        </w:rPr>
        <w:t>章“投标文件格式”进行编写，如有必要，可以增加附页，作为投标文件的组成部分。其中，投标函附录在满足招标文件实质性要求的基础上，可以提出比招标文件要求更有利于招标人的承诺。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3.7.2 投标文件应当对招标文件有关服务期限、服务地点、价格等实质性内容作出响应。</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3.7.3 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章或由投标人的法定代表人或其授权的代理人签字确认。签字或盖章的具体要求见投标人须知前附表。</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3.7.4 投标文件正本一份，副本份数见投标人须知前附表。正本和副本的封面上应清楚地标记“正本”或“副本”的字样。当副本和正本不一致时，以正本为准。</w:t>
      </w:r>
    </w:p>
    <w:p>
      <w:pPr>
        <w:keepNext w:val="0"/>
        <w:keepLines w:val="0"/>
        <w:pageBreakBefore w:val="0"/>
        <w:tabs>
          <w:tab w:val="left" w:pos="7665"/>
        </w:tabs>
        <w:kinsoku/>
        <w:wordWrap/>
        <w:overflowPunct/>
        <w:topLinePunct w:val="0"/>
        <w:autoSpaceDE/>
        <w:autoSpaceDN/>
        <w:bidi w:val="0"/>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3.7.5 投标文件的正本与副本应分别装订成册，并编制目录，具体装订要求见投标人须知前附表规定。</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投标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 投标文件的密封和标记</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4.1.1 投标文件的正本与副本应分开包装，加贴封条，并在封套的封口处加盖投标人单位章。</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4.1.2 投标文件的封套上应清楚地标记“正本”或“副本”字样，封套上应写明的其他内容见投标人须知前附表。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 投标文件的递交</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4.2.1 投标人应在本章第 2.2.2 项规定的投标截止时间前递交投标文件。</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4.2.2 投标人递交投标文件的地点：见投标人须知前附表。</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4.2.3 除投标人须知前附表另有规定外，投标人所递交的投标文件不予退还。</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4.2.4 招标人收到投标文件后，向投标人出具签收凭证。</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4.2.5 逾期送达的或者未送达指定地点的投标文件，招标人不予受理。</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 投标文件的修改与撤回</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4.3.1 在本章第 2.2.2项规定的投标截止时间前，投标人可以修改或撤回已递交的投标文件，但应以书面形式通知招标人。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4.3.2 投标人修改或撤回已递交投标文件的书面通知应按照本章第 3.7.3 项的要求签字或盖章。招标人收到书面通知后，向投标人出具签收凭证。</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4.3.3 修改的内容为投标文件的组成部分。修改的投标文件应按照本章第 3 条、第 4 条规定进行编制、密封、标记和递交，并标明“修改”字样。</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开标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5.1 开标时间和地点</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招标人在本章</w:t>
      </w:r>
      <w:r>
        <w:rPr>
          <w:rFonts w:hint="eastAsia" w:ascii="仿宋_GB2312" w:hAnsi="仿宋_GB2312" w:eastAsia="仿宋_GB2312" w:cs="仿宋_GB2312"/>
          <w:sz w:val="28"/>
          <w:szCs w:val="28"/>
          <w:lang w:val="en-US" w:eastAsia="zh-CN"/>
        </w:rPr>
        <w:t>投标人须知前附表</w:t>
      </w:r>
      <w:r>
        <w:rPr>
          <w:rFonts w:hint="eastAsia" w:ascii="仿宋_GB2312" w:hAnsi="仿宋_GB2312" w:eastAsia="仿宋_GB2312" w:cs="仿宋_GB2312"/>
          <w:sz w:val="28"/>
          <w:szCs w:val="28"/>
        </w:rPr>
        <w:t>第</w:t>
      </w:r>
      <w:r>
        <w:rPr>
          <w:rFonts w:hint="eastAsia" w:ascii="仿宋_GB2312" w:hAnsi="仿宋_GB2312" w:eastAsia="仿宋_GB2312" w:cs="仿宋_GB2312"/>
          <w:sz w:val="28"/>
          <w:szCs w:val="28"/>
          <w:lang w:val="en-US" w:eastAsia="zh-CN"/>
        </w:rPr>
        <w:t>19、36项</w:t>
      </w:r>
      <w:r>
        <w:rPr>
          <w:rFonts w:hint="eastAsia" w:ascii="仿宋_GB2312" w:hAnsi="仿宋_GB2312" w:eastAsia="仿宋_GB2312" w:cs="仿宋_GB2312"/>
          <w:sz w:val="28"/>
          <w:szCs w:val="28"/>
        </w:rPr>
        <w:t>规定的投标截止时间（开标时间）和投标人须知前附表规定的地点公开开标。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5.2 开标程序</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主持人按下列程序进行开标：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（1）宣布开标纪律；</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（2）公布在投标截止时间前递交投标文件的投标人名称，并点名确认投标人是否派人到场；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（3）宣布开标人、唱标人、记录人、监标人等有关人员姓名；</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（4）按照投标人须知前附表规定检查投标文件的密封情况；</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（5）按照投标人须知前附表的规定确定并宣布投标文件开标顺序；</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（6）按照宣布的开标顺序当众开标，公布投标人名称情况、投标报价及其他内容，并记录在案；</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（7）投标人代表、监标人、记录人等有关人员在开标记录上签字确认；</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（8）开标结束。</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textAlignment w:val="auto"/>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评标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 评标委员会</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6.1.1 评标由招标人依法组建的评标委员会负责。评标委员会由招标人相关业务的代表，以及有关技术、经济等方面的专家组成。</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6.1.2 评标委员会成员有下列情形之一的，应当回避：</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（1）招标人或投标人的主要负责人的近亲属；</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（2）项目主管部门或者行政监督部门的人员：</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（3）与投标人有经济利益关系，可能影响对投标公正评审的；</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（4）曾因在招标、评标以及其他与招标投标有关活动中从事违法行为而受过行政处罚或刑事处罚的。</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6.2 评标原则</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评标活动遵循公平、公正、科学和择优的原则。</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6.3 评标 </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评标委员会按照第四章“评标办法”规定的方法、评审因素、标准和程序对投标文件进行评审。第四章“评标办法”没有规定的方法、评审因素和标准，不作为评标依据。</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合同授予</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7.1 定标方式</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招标人依据评标委员会推荐的中标候选人确定中标人。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7.2 中标通知</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在本章第 3.3 款规定的投标有效期内，招标人以书面形式向中标人发出中标通知书，同时将中标结果通知未中标的投标人。</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7.3 履约担保</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无。</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 签订合同</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7.4.1 招标人和中标人应当自中标通知书发出之日起</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0日之内，根据招标文件和中标人的投标文件订立书面合同。中标人无正当理由拒签合同的，招标人取消其中标资格；给招标人造成的损失超过投标保证金数额的，中标人还应当对超过部分予以赔偿。</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7.4.2 发出中标通知书后，招标人无正当理由拒签合同的，招标人向中标人退还投标保证金；给中标人造成损失的，还应当赔偿损失。</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重新招标和不再招标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8.1 重新招标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有下列情形之一的，招标人将重新招标：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（l）投标截止时间止，投标人少于3个的； </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（2）经评标委员会评审后否决所有投标的。</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8.2 不再招标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重新招标后投标人仍少于 3 个或者所有投标被否决的，属于必须审批或核准的工程建设项目，经原审批或核准部门批准后不再进行招标。</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纪律和监督</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9.1 对招标人的纪律要求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招标人不得泄漏招标投标活动中应当保密的情况和资料，不得与投标人串通损害国家利益、社会公共利益或者他人合法权益。</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9.2 对投标人的纪律要求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9.3 对评标委员会成员的纪律要求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四章“评标办法”没有规定的评审因素和标准进行评标。</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9.4 对与评标活动有关的工作人员的纪律要求</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9.5 投诉</w:t>
      </w:r>
    </w:p>
    <w:p>
      <w:pPr>
        <w:keepNext w:val="0"/>
        <w:keepLines w:val="0"/>
        <w:pageBreakBefore w:val="0"/>
        <w:widowControl w:val="0"/>
        <w:tabs>
          <w:tab w:val="left" w:pos="7665"/>
        </w:tabs>
        <w:kinsoku/>
        <w:wordWrap/>
        <w:overflowPunct/>
        <w:topLinePunct w:val="0"/>
        <w:autoSpaceDE/>
        <w:autoSpaceDN/>
        <w:bidi w:val="0"/>
        <w:adjustRightInd/>
        <w:snapToGrid/>
        <w:spacing w:line="480" w:lineRule="exact"/>
        <w:ind w:firstLine="560" w:firstLineChars="200"/>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投标人和其他利害关系人认为本次招标活动违反法律、法规和规章规定的，有权向有关行政监督部门投诉。</w:t>
      </w:r>
    </w:p>
    <w:p>
      <w:pPr>
        <w:tabs>
          <w:tab w:val="left" w:pos="7665"/>
        </w:tabs>
        <w:spacing w:line="48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28"/>
          <w:szCs w:val="28"/>
        </w:rPr>
        <w:t>需要补充的其他内容</w:t>
      </w:r>
    </w:p>
    <w:p>
      <w:pPr>
        <w:tabs>
          <w:tab w:val="left" w:pos="7665"/>
        </w:tabs>
        <w:spacing w:line="480" w:lineRule="exact"/>
        <w:ind w:firstLine="560" w:firstLineChars="200"/>
        <w:rPr>
          <w:rFonts w:hint="eastAsia" w:ascii="仿宋_GB2312" w:hAnsi="仿宋_GB2312" w:eastAsia="仿宋_GB2312" w:cs="仿宋_GB2312"/>
          <w:sz w:val="28"/>
          <w:szCs w:val="28"/>
        </w:rPr>
        <w:sectPr>
          <w:footerReference r:id="rId4" w:type="default"/>
          <w:pgSz w:w="11906" w:h="16838"/>
          <w:pgMar w:top="1247" w:right="1134" w:bottom="1247" w:left="1440" w:header="851" w:footer="992" w:gutter="0"/>
          <w:cols w:space="720" w:num="1"/>
          <w:docGrid w:linePitch="312" w:charSpace="0"/>
        </w:sectPr>
      </w:pPr>
      <w:r>
        <w:rPr>
          <w:rFonts w:hint="eastAsia" w:ascii="仿宋_GB2312" w:hAnsi="仿宋_GB2312" w:eastAsia="仿宋_GB2312" w:cs="仿宋_GB2312"/>
          <w:sz w:val="28"/>
          <w:szCs w:val="28"/>
        </w:rPr>
        <w:t>需要补充的其他内容：见投标人须知前附表。</w:t>
      </w:r>
    </w:p>
    <w:p>
      <w:pPr>
        <w:pStyle w:val="5"/>
        <w:jc w:val="center"/>
        <w:rPr>
          <w:rStyle w:val="39"/>
          <w:rFonts w:hint="eastAsia" w:ascii="方正小标宋简体" w:hAnsi="方正小标宋简体" w:eastAsia="方正小标宋简体" w:cs="方正小标宋简体"/>
          <w:sz w:val="32"/>
          <w:szCs w:val="32"/>
        </w:rPr>
      </w:pPr>
      <w:bookmarkStart w:id="41" w:name="_Toc27602"/>
      <w:bookmarkStart w:id="42" w:name="_Toc9177"/>
      <w:r>
        <w:rPr>
          <w:rFonts w:hint="eastAsia" w:ascii="方正小标宋简体" w:hAnsi="方正小标宋简体" w:eastAsia="方正小标宋简体" w:cs="方正小标宋简体"/>
          <w:sz w:val="32"/>
          <w:szCs w:val="32"/>
        </w:rPr>
        <w:t>第三章 评标办法</w:t>
      </w:r>
      <w:bookmarkEnd w:id="41"/>
      <w:bookmarkEnd w:id="42"/>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sz w:val="28"/>
          <w:szCs w:val="28"/>
        </w:rPr>
      </w:pPr>
      <w:r>
        <w:rPr>
          <w:rFonts w:hint="eastAsia" w:ascii="黑体" w:hAnsi="黑体" w:eastAsia="黑体" w:cs="黑体"/>
          <w:sz w:val="28"/>
          <w:szCs w:val="28"/>
          <w:lang w:val="en-US" w:eastAsia="zh-CN"/>
        </w:rPr>
        <w:t xml:space="preserve">1 </w:t>
      </w:r>
      <w:r>
        <w:rPr>
          <w:rFonts w:hint="eastAsia" w:ascii="黑体" w:hAnsi="黑体" w:eastAsia="黑体" w:cs="黑体"/>
          <w:sz w:val="28"/>
          <w:szCs w:val="28"/>
        </w:rPr>
        <w:t xml:space="preserve">评标机构和评标程序 </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 xml:space="preserve">1.1 </w:t>
      </w:r>
      <w:r>
        <w:rPr>
          <w:rFonts w:hint="eastAsia" w:ascii="仿宋_GB2312" w:hAnsi="仿宋_GB2312" w:eastAsia="仿宋_GB2312" w:cs="仿宋_GB2312"/>
          <w:sz w:val="28"/>
          <w:szCs w:val="28"/>
        </w:rPr>
        <w:t>评标</w:t>
      </w:r>
      <w:r>
        <w:rPr>
          <w:rFonts w:hint="eastAsia" w:ascii="仿宋_GB2312" w:hAnsi="仿宋_GB2312" w:eastAsia="仿宋_GB2312" w:cs="仿宋_GB2312"/>
          <w:sz w:val="28"/>
          <w:szCs w:val="28"/>
          <w:lang w:val="en-US" w:eastAsia="zh-CN"/>
        </w:rPr>
        <w:t>机构</w:t>
      </w:r>
    </w:p>
    <w:p>
      <w:pPr>
        <w:widowControl/>
        <w:tabs>
          <w:tab w:val="left" w:pos="7665"/>
        </w:tabs>
        <w:spacing w:line="360" w:lineRule="auto"/>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评标</w:t>
      </w:r>
      <w:r>
        <w:rPr>
          <w:rFonts w:hint="eastAsia" w:ascii="仿宋_GB2312" w:hAnsi="仿宋_GB2312" w:eastAsia="仿宋_GB2312" w:cs="仿宋_GB2312"/>
          <w:sz w:val="28"/>
          <w:szCs w:val="28"/>
        </w:rPr>
        <w:t>工作由评标</w:t>
      </w:r>
      <w:r>
        <w:rPr>
          <w:rFonts w:hint="eastAsia" w:ascii="仿宋_GB2312" w:hAnsi="仿宋_GB2312" w:eastAsia="仿宋_GB2312" w:cs="仿宋_GB2312"/>
          <w:sz w:val="28"/>
          <w:szCs w:val="28"/>
          <w:lang w:val="en-US" w:eastAsia="zh-CN"/>
        </w:rPr>
        <w:t>委员会</w:t>
      </w:r>
      <w:r>
        <w:rPr>
          <w:rFonts w:hint="eastAsia" w:ascii="仿宋_GB2312" w:hAnsi="仿宋_GB2312" w:eastAsia="仿宋_GB2312" w:cs="仿宋_GB2312"/>
          <w:sz w:val="28"/>
          <w:szCs w:val="28"/>
        </w:rPr>
        <w:t>负责完成。</w:t>
      </w:r>
      <w:r>
        <w:rPr>
          <w:rFonts w:hint="eastAsia" w:ascii="仿宋_GB2312" w:hAnsi="仿宋_GB2312" w:eastAsia="仿宋_GB2312" w:cs="仿宋_GB2312"/>
          <w:b w:val="0"/>
          <w:bCs w:val="0"/>
          <w:sz w:val="28"/>
          <w:szCs w:val="28"/>
          <w:lang w:eastAsia="zh-CN"/>
        </w:rPr>
        <w:t>评标委员会由招标人</w:t>
      </w:r>
      <w:r>
        <w:rPr>
          <w:rFonts w:hint="eastAsia" w:ascii="仿宋_GB2312" w:hAnsi="仿宋_GB2312" w:eastAsia="仿宋_GB2312" w:cs="仿宋_GB2312"/>
          <w:b w:val="0"/>
          <w:bCs w:val="0"/>
          <w:sz w:val="28"/>
          <w:szCs w:val="28"/>
          <w:lang w:val="en-US" w:eastAsia="zh-CN"/>
        </w:rPr>
        <w:t>和从四川省评标专家库中抽取的</w:t>
      </w:r>
      <w:r>
        <w:rPr>
          <w:rFonts w:hint="eastAsia" w:ascii="仿宋_GB2312" w:hAnsi="仿宋_GB2312" w:eastAsia="仿宋_GB2312" w:cs="仿宋_GB2312"/>
          <w:b w:val="0"/>
          <w:bCs w:val="0"/>
          <w:sz w:val="28"/>
          <w:szCs w:val="28"/>
          <w:lang w:eastAsia="zh-CN"/>
        </w:rPr>
        <w:t>有关技术、经济等方面的专家组成。评标委员会成员人数以及技术、经济等方面专家的确定方式见投标人须知前附表。</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 评标程序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1.2.1 阅读招标文件，审阅招标文件。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1.2.2 对投标人的资格评审。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1.2.3 对投标文件的</w:t>
      </w:r>
      <w:r>
        <w:rPr>
          <w:rFonts w:hint="eastAsia" w:ascii="仿宋_GB2312" w:hAnsi="仿宋_GB2312" w:eastAsia="仿宋_GB2312" w:cs="仿宋_GB2312"/>
          <w:sz w:val="28"/>
          <w:szCs w:val="28"/>
          <w:lang w:val="en-US" w:eastAsia="zh-CN"/>
        </w:rPr>
        <w:t>综合评审</w:t>
      </w:r>
      <w:r>
        <w:rPr>
          <w:rFonts w:hint="eastAsia" w:ascii="仿宋_GB2312" w:hAnsi="仿宋_GB2312" w:eastAsia="仿宋_GB2312" w:cs="仿宋_GB2312"/>
          <w:sz w:val="28"/>
          <w:szCs w:val="28"/>
        </w:rPr>
        <w:t xml:space="preserve">。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1.2.4 推荐中标候选人。 </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2 评标原则及评标方法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2.1 评标活动遵循公平、公正、科学、择优的原则。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2.2 投标文件及招标文件是评标工作的首要依据，投标文件必须符合招标文件的要求。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2.3 评标办法是采用综合评估法。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2.4 在评标过程中，可以书面形式要求投标人对其投标文件中含义不明确、对同类问题表述不一致或有明显文字和计算错误的内容进行书面澄清、说明或补正，但不得超出投标文件的范围或者改变投标文件的实质性内容。 </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sz w:val="28"/>
          <w:szCs w:val="28"/>
          <w:lang w:val="en-US" w:eastAsia="zh-CN"/>
        </w:rPr>
      </w:pPr>
      <w:r>
        <w:rPr>
          <w:rFonts w:hint="eastAsia" w:ascii="黑体" w:hAnsi="黑体" w:eastAsia="黑体" w:cs="黑体"/>
          <w:sz w:val="28"/>
          <w:szCs w:val="28"/>
          <w:lang w:val="en-US" w:eastAsia="zh-CN"/>
        </w:rPr>
        <w:t xml:space="preserve">3 资格评审和算术性修正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3.1 对投标人的资格审查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3.1.1 招标人根据投标人提供的资质相关文件审查投标人的保险业务经营资格、营业范围、财务、服务能力以及保险方案、服务要求响应等内容。审查其是否符合招标文件规定的 资格条件的要求。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3.1.2 有下列情况之一的投标文件作废标处理。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（1）资格文件、证件载明的名称、名字相互有出入，或有假冒、伪造的；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（2）在评标过程中，评标委员会发现投标人以他人的名义投标、串通投标、以行贿手段谋取中标或者以其他弄虚作假方式投标的，该投标人的投标作废标处理；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（3）投标文件有重大偏差的。以下情况属于重大偏差：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在一份投标文件中对同一招标项目有两个或多个报价，且未声明哪一个为最终报价</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3.2 对通过资格评审的投标人投标文件中商务报价进行复核和修正。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3.3 澄清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资格审查</w:t>
      </w:r>
      <w:r>
        <w:rPr>
          <w:rFonts w:hint="eastAsia" w:ascii="仿宋_GB2312" w:hAnsi="仿宋_GB2312" w:eastAsia="仿宋_GB2312" w:cs="仿宋_GB2312"/>
          <w:sz w:val="28"/>
          <w:szCs w:val="28"/>
        </w:rPr>
        <w:t>后由评审</w:t>
      </w:r>
      <w:r>
        <w:rPr>
          <w:rFonts w:hint="eastAsia" w:ascii="仿宋_GB2312" w:hAnsi="仿宋_GB2312" w:eastAsia="仿宋_GB2312" w:cs="仿宋_GB2312"/>
          <w:sz w:val="28"/>
          <w:szCs w:val="28"/>
          <w:lang w:val="en-US" w:eastAsia="zh-CN"/>
        </w:rPr>
        <w:t>委员会</w:t>
      </w:r>
      <w:r>
        <w:rPr>
          <w:rFonts w:hint="eastAsia" w:ascii="仿宋_GB2312" w:hAnsi="仿宋_GB2312" w:eastAsia="仿宋_GB2312" w:cs="仿宋_GB2312"/>
          <w:sz w:val="28"/>
          <w:szCs w:val="28"/>
        </w:rPr>
        <w:t>讨论研究是否有需要澄清的问题，并提出澄清对象名单、澄清内容提纲和澄清时间安排表。在全体评委无异议后，经</w:t>
      </w:r>
      <w:r>
        <w:rPr>
          <w:rFonts w:hint="eastAsia" w:ascii="仿宋_GB2312" w:hAnsi="仿宋_GB2312" w:eastAsia="仿宋_GB2312" w:cs="仿宋_GB2312"/>
          <w:sz w:val="28"/>
          <w:szCs w:val="28"/>
          <w:lang w:val="en-US" w:eastAsia="zh-CN"/>
        </w:rPr>
        <w:t>评标委员会全体</w:t>
      </w:r>
      <w:r>
        <w:rPr>
          <w:rFonts w:hint="eastAsia" w:ascii="仿宋_GB2312" w:hAnsi="仿宋_GB2312" w:eastAsia="仿宋_GB2312" w:cs="仿宋_GB2312"/>
          <w:sz w:val="28"/>
          <w:szCs w:val="28"/>
        </w:rPr>
        <w:t xml:space="preserve">签字，以书面形式通知有关投标人进行澄清，并要求书面回复，并作为其投标文件的一部分。 </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 xml:space="preserve">4 </w:t>
      </w:r>
      <w:r>
        <w:rPr>
          <w:rFonts w:hint="eastAsia" w:ascii="黑体" w:hAnsi="黑体" w:eastAsia="黑体" w:cs="黑体"/>
          <w:sz w:val="28"/>
          <w:szCs w:val="28"/>
          <w:lang w:val="en-US" w:eastAsia="zh-CN"/>
        </w:rPr>
        <w:t>投标人报价（总价）异常的评审方法</w:t>
      </w:r>
    </w:p>
    <w:p>
      <w:pPr>
        <w:tabs>
          <w:tab w:val="left" w:pos="7665"/>
        </w:tabs>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.1</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满足投标人报价异常的条件：①最高报价与最低报价相差40%；②最低报价与次最低报价（或最高报价与次最高报价）相差25%。</w:t>
      </w:r>
    </w:p>
    <w:p>
      <w:pPr>
        <w:tabs>
          <w:tab w:val="left" w:pos="7665"/>
        </w:tabs>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.2</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委员会对该投标人报价的单价等进行分析，对明显偏低（或偏高）的单项（不包括没有报价的单项）应当向其发出澄清函，要求该投标人做出书面说明并提供相关证明材料 。</w:t>
      </w:r>
    </w:p>
    <w:p>
      <w:pPr>
        <w:tabs>
          <w:tab w:val="left" w:pos="7665"/>
        </w:tabs>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.3</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委员会全体成员三分之二以上认为该投标人不能合理说明或者不能提供相关证明材料的，认定该投标人以低于成本报价竞标，其投标应作否决投标处理。持有异议的评标委员可以书面方式阐述其不同意见和理由，拒绝签字且不陈述其不同意见和理由的，视为同意。</w:t>
      </w:r>
    </w:p>
    <w:p>
      <w:pPr>
        <w:tabs>
          <w:tab w:val="left" w:pos="7665"/>
        </w:tabs>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.4</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投标人不能合理说明或者不能提供相关证明材料的，由评标委员会认定该投标人以低于成本报价竞标，其投标作为否决投标处理。</w:t>
      </w:r>
    </w:p>
    <w:p>
      <w:pPr>
        <w:tabs>
          <w:tab w:val="left" w:pos="7665"/>
        </w:tabs>
        <w:spacing w:line="360" w:lineRule="auto"/>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lang w:val="en-US" w:eastAsia="zh-CN"/>
        </w:rPr>
        <w:t>4</w:t>
      </w:r>
      <w:r>
        <w:rPr>
          <w:rFonts w:hint="eastAsia" w:ascii="仿宋_GB2312" w:hAnsi="仿宋_GB2312" w:eastAsia="仿宋_GB2312" w:cs="仿宋_GB2312"/>
          <w:sz w:val="28"/>
          <w:szCs w:val="28"/>
          <w:highlight w:val="none"/>
        </w:rPr>
        <w:t>.5</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被纳入否决投标处理的报价，不应计入投标报价平均价。</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firstLine="560" w:firstLineChars="200"/>
        <w:textAlignment w:val="auto"/>
        <w:outlineLvl w:val="1"/>
        <w:rPr>
          <w:rFonts w:hint="eastAsia" w:ascii="黑体" w:hAnsi="黑体" w:eastAsia="黑体" w:cs="黑体"/>
          <w:sz w:val="28"/>
          <w:szCs w:val="28"/>
          <w:lang w:val="en-US" w:eastAsia="zh-CN"/>
        </w:rPr>
      </w:pPr>
      <w:r>
        <w:rPr>
          <w:rFonts w:hint="default" w:ascii="黑体" w:hAnsi="黑体" w:eastAsia="黑体" w:cs="黑体"/>
          <w:sz w:val="28"/>
          <w:szCs w:val="28"/>
          <w:lang w:val="en-US" w:eastAsia="zh-CN"/>
        </w:rPr>
        <w:t xml:space="preserve">5 </w:t>
      </w:r>
      <w:r>
        <w:rPr>
          <w:rFonts w:hint="eastAsia" w:ascii="黑体" w:hAnsi="黑体" w:eastAsia="黑体" w:cs="黑体"/>
          <w:sz w:val="28"/>
          <w:szCs w:val="28"/>
          <w:lang w:val="en-US" w:eastAsia="zh-CN"/>
        </w:rPr>
        <w:t xml:space="preserve">推荐中标候选人 </w:t>
      </w:r>
    </w:p>
    <w:p>
      <w:pPr>
        <w:tabs>
          <w:tab w:val="left" w:pos="7665"/>
        </w:tabs>
        <w:spacing w:line="360" w:lineRule="auto"/>
        <w:ind w:firstLine="560" w:firstLineChars="200"/>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5</w:t>
      </w:r>
      <w:r>
        <w:rPr>
          <w:rFonts w:hint="eastAsia" w:ascii="仿宋_GB2312" w:hAnsi="仿宋_GB2312" w:eastAsia="仿宋_GB2312" w:cs="仿宋_GB2312"/>
          <w:sz w:val="28"/>
          <w:szCs w:val="28"/>
        </w:rPr>
        <w:t xml:space="preserve">.1 </w:t>
      </w:r>
      <w:r>
        <w:rPr>
          <w:rFonts w:hint="eastAsia" w:ascii="仿宋_GB2312" w:hAnsi="仿宋_GB2312" w:eastAsia="仿宋_GB2312" w:cs="仿宋_GB2312"/>
          <w:sz w:val="28"/>
          <w:szCs w:val="28"/>
          <w:lang w:eastAsia="zh-CN"/>
        </w:rPr>
        <w:t>评标委员会</w:t>
      </w:r>
      <w:r>
        <w:rPr>
          <w:rFonts w:hint="eastAsia" w:ascii="仿宋_GB2312" w:hAnsi="仿宋_GB2312" w:eastAsia="仿宋_GB2312" w:cs="仿宋_GB2312"/>
          <w:sz w:val="28"/>
          <w:szCs w:val="28"/>
        </w:rPr>
        <w:t xml:space="preserve">对通过评审的投标人按评标得分由高到低的顺序，推荐 1～3 名中标候选人 </w:t>
      </w:r>
      <w:r>
        <w:rPr>
          <w:rFonts w:hint="eastAsia" w:ascii="仿宋_GB2312" w:hAnsi="仿宋_GB2312" w:eastAsia="仿宋_GB2312" w:cs="仿宋_GB2312"/>
          <w:sz w:val="28"/>
          <w:szCs w:val="28"/>
          <w:lang w:eastAsia="zh-CN"/>
        </w:rPr>
        <w:t>；</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5.2 评标委员会完成评标后，应当向招标人提交书面评标报告和中标候选人名单。</w:t>
      </w:r>
    </w:p>
    <w:p>
      <w:pPr>
        <w:keepNext w:val="0"/>
        <w:keepLines w:val="0"/>
        <w:pageBreakBefore w:val="0"/>
        <w:widowControl w:val="0"/>
        <w:tabs>
          <w:tab w:val="left" w:pos="7665"/>
        </w:tabs>
        <w:kinsoku/>
        <w:wordWrap/>
        <w:overflowPunct/>
        <w:topLinePunct w:val="0"/>
        <w:autoSpaceDE/>
        <w:autoSpaceDN/>
        <w:bidi w:val="0"/>
        <w:adjustRightInd/>
        <w:snapToGrid/>
        <w:spacing w:line="600" w:lineRule="exact"/>
        <w:ind w:firstLine="560" w:firstLineChars="200"/>
        <w:textAlignment w:val="auto"/>
        <w:outlineLvl w:val="1"/>
        <w:rPr>
          <w:rFonts w:hint="default" w:ascii="黑体" w:hAnsi="黑体" w:eastAsia="黑体" w:cs="黑体"/>
          <w:sz w:val="28"/>
          <w:szCs w:val="28"/>
          <w:lang w:val="en-US" w:eastAsia="zh-CN"/>
        </w:rPr>
      </w:pPr>
      <w:r>
        <w:rPr>
          <w:rFonts w:hint="default" w:ascii="黑体" w:hAnsi="黑体" w:eastAsia="黑体" w:cs="黑体"/>
          <w:sz w:val="28"/>
          <w:szCs w:val="28"/>
          <w:lang w:val="en-US" w:eastAsia="zh-CN"/>
        </w:rPr>
        <w:t>6 合同授予</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6.1中标候选人公示</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招标人在收到评标报告之日起3日内，按照投标人须知前附表规定的公示媒介和期限公示中标候选人，公示期不得少于3日。公示期如遇节假日顺延至下一个工作日。</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6.2 评标结果异议</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投标人或者其他利害关系人对评标结果有异议的，应当在中标候选人公示期间提出。招标人将在收到异议之日起3日内作出答复；作出答复前，将暂停招标投标活动。</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6.3 中标候选人履约能力审查</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中标候选人的经营、财务状况发生较大变化或存在违法行为，招标人认为可能影响其履约能力的，将在发出中标通知书前提请原评标委员会按照招标文件规定的标准和方法进行审查确认。</w:t>
      </w:r>
    </w:p>
    <w:p>
      <w:pPr>
        <w:tabs>
          <w:tab w:val="left" w:pos="7665"/>
        </w:tabs>
        <w:spacing w:line="360" w:lineRule="auto"/>
        <w:ind w:firstLine="560" w:firstLineChars="20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6.4 定标</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按照投标人须知前附表的规定，招标人或招标人授权的评标委员会依法确定中标人。</w:t>
      </w:r>
    </w:p>
    <w:p>
      <w:pPr>
        <w:keepNext w:val="0"/>
        <w:keepLines w:val="0"/>
        <w:pageBreakBefore w:val="0"/>
        <w:widowControl w:val="0"/>
        <w:kinsoku/>
        <w:wordWrap/>
        <w:overflowPunct/>
        <w:topLinePunct w:val="0"/>
        <w:autoSpaceDE/>
        <w:autoSpaceDN/>
        <w:bidi w:val="0"/>
        <w:adjustRightInd w:val="0"/>
        <w:snapToGrid w:val="0"/>
        <w:spacing w:line="520" w:lineRule="exact"/>
        <w:ind w:firstLine="562" w:firstLineChars="200"/>
        <w:textAlignment w:val="auto"/>
        <w:outlineLvl w:val="2"/>
        <w:rPr>
          <w:rFonts w:hint="eastAsia" w:ascii="仿宋_GB2312" w:hAnsi="仿宋_GB2312" w:eastAsia="仿宋_GB2312" w:cs="仿宋_GB2312"/>
          <w:b/>
          <w:bCs/>
          <w:sz w:val="28"/>
          <w:szCs w:val="28"/>
          <w:lang w:eastAsia="zh-CN"/>
        </w:rPr>
      </w:pPr>
      <w:r>
        <w:rPr>
          <w:rFonts w:hint="eastAsia" w:ascii="仿宋_GB2312" w:hAnsi="仿宋_GB2312" w:eastAsia="仿宋_GB2312" w:cs="仿宋_GB2312"/>
          <w:b/>
          <w:bCs/>
          <w:sz w:val="28"/>
          <w:szCs w:val="28"/>
          <w:lang w:val="en-US" w:eastAsia="zh-CN"/>
        </w:rPr>
        <w:t>6</w:t>
      </w:r>
      <w:r>
        <w:rPr>
          <w:rFonts w:hint="eastAsia" w:ascii="仿宋_GB2312" w:hAnsi="仿宋_GB2312" w:eastAsia="仿宋_GB2312" w:cs="仿宋_GB2312"/>
          <w:b/>
          <w:bCs/>
          <w:sz w:val="28"/>
          <w:szCs w:val="28"/>
          <w:lang w:eastAsia="zh-CN"/>
        </w:rPr>
        <w:t>.5 中标通知</w:t>
      </w:r>
    </w:p>
    <w:p>
      <w:pPr>
        <w:keepNext w:val="0"/>
        <w:keepLines w:val="0"/>
        <w:pageBreakBefore w:val="0"/>
        <w:widowControl w:val="0"/>
        <w:kinsoku/>
        <w:wordWrap/>
        <w:overflowPunct/>
        <w:topLinePunct w:val="0"/>
        <w:autoSpaceDE/>
        <w:autoSpaceDN/>
        <w:bidi w:val="0"/>
        <w:adjustRightInd w:val="0"/>
        <w:snapToGrid w:val="0"/>
        <w:spacing w:line="480" w:lineRule="exact"/>
        <w:ind w:firstLine="560" w:firstLineChars="200"/>
        <w:textAlignment w:val="auto"/>
        <w:outlineLvl w:val="9"/>
        <w:rPr>
          <w:rFonts w:hint="eastAsia" w:ascii="仿宋_GB2312" w:hAnsi="仿宋_GB2312" w:eastAsia="仿宋_GB2312" w:cs="仿宋_GB2312"/>
          <w:b w:val="0"/>
          <w:bCs w:val="0"/>
          <w:sz w:val="28"/>
          <w:szCs w:val="28"/>
          <w:lang w:eastAsia="zh-CN"/>
        </w:rPr>
      </w:pPr>
      <w:r>
        <w:rPr>
          <w:rFonts w:hint="eastAsia" w:ascii="仿宋_GB2312" w:hAnsi="仿宋_GB2312" w:eastAsia="仿宋_GB2312" w:cs="仿宋_GB2312"/>
          <w:b w:val="0"/>
          <w:bCs w:val="0"/>
          <w:sz w:val="28"/>
          <w:szCs w:val="28"/>
          <w:lang w:eastAsia="zh-CN"/>
        </w:rPr>
        <w:t>在本章第3.3款规定的投标有效期内，招标人以书面形式向中标人发出中标通知书，同时将中标结果通知未中标的投标人。</w:t>
      </w:r>
    </w:p>
    <w:p>
      <w:pPr>
        <w:tabs>
          <w:tab w:val="left" w:pos="7665"/>
        </w:tabs>
        <w:spacing w:line="600" w:lineRule="exact"/>
        <w:ind w:firstLine="560"/>
        <w:rPr>
          <w:rFonts w:hint="default" w:ascii="黑体" w:hAnsi="黑体" w:eastAsia="黑体" w:cs="黑体"/>
          <w:sz w:val="28"/>
          <w:szCs w:val="28"/>
        </w:rPr>
      </w:pPr>
      <w:r>
        <w:rPr>
          <w:rFonts w:hint="default" w:ascii="黑体" w:hAnsi="黑体" w:eastAsia="黑体" w:cs="黑体"/>
          <w:sz w:val="28"/>
          <w:szCs w:val="28"/>
          <w:lang w:eastAsia="zh-CN"/>
        </w:rPr>
        <w:t>7</w:t>
      </w:r>
      <w:r>
        <w:rPr>
          <w:rFonts w:hint="default" w:ascii="黑体" w:hAnsi="黑体" w:eastAsia="黑体" w:cs="黑体"/>
          <w:sz w:val="28"/>
          <w:szCs w:val="28"/>
          <w:lang w:val="en-US" w:eastAsia="zh-CN"/>
        </w:rPr>
        <w:t xml:space="preserve"> </w:t>
      </w:r>
      <w:r>
        <w:rPr>
          <w:rFonts w:hint="default" w:ascii="黑体" w:hAnsi="黑体" w:eastAsia="黑体" w:cs="黑体"/>
          <w:sz w:val="28"/>
          <w:szCs w:val="28"/>
        </w:rPr>
        <w:t xml:space="preserve">附则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7.1 中标通知书发出后，中标人放弃中标项目的，无正当理由不与发包方签订合同的，在签订合同时向发包方提出附加条件或者更改合同实质性内容的，招标人可取消其中标资格，并没收其投标保证金。 </w:t>
      </w:r>
    </w:p>
    <w:p>
      <w:pPr>
        <w:tabs>
          <w:tab w:val="left" w:pos="7665"/>
        </w:tabs>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7.2 出现上述情况时，招标人可以将第二中标候选人递升为中标候选人。若无可递升的中标候选人，则需重新进行招标。招标人也可重新招标。 </w:t>
      </w:r>
    </w:p>
    <w:p>
      <w:pPr>
        <w:rPr>
          <w:rFonts w:hint="eastAsia" w:ascii="宋体" w:hAnsi="宋体" w:cs="宋体"/>
          <w:sz w:val="24"/>
          <w:szCs w:val="20"/>
        </w:rPr>
      </w:pPr>
      <w:r>
        <w:rPr>
          <w:rFonts w:hint="eastAsia" w:ascii="宋体" w:hAnsi="宋体" w:cs="宋体"/>
          <w:sz w:val="24"/>
          <w:szCs w:val="20"/>
        </w:rPr>
        <w:br w:type="page"/>
      </w:r>
    </w:p>
    <w:p>
      <w:pPr>
        <w:tabs>
          <w:tab w:val="left" w:pos="7665"/>
        </w:tabs>
        <w:spacing w:line="360" w:lineRule="auto"/>
        <w:ind w:firstLine="0" w:firstLineChars="0"/>
        <w:rPr>
          <w:rFonts w:ascii="宋体" w:hAnsi="宋体" w:cs="宋体"/>
          <w:sz w:val="24"/>
          <w:szCs w:val="20"/>
        </w:rPr>
      </w:pPr>
      <w:r>
        <w:rPr>
          <w:rFonts w:hint="eastAsia" w:ascii="宋体" w:hAnsi="宋体" w:cs="宋体"/>
          <w:sz w:val="24"/>
          <w:szCs w:val="20"/>
        </w:rPr>
        <w:t>附</w:t>
      </w:r>
      <w:r>
        <w:rPr>
          <w:rFonts w:hint="eastAsia" w:ascii="宋体" w:hAnsi="宋体" w:cs="宋体"/>
          <w:sz w:val="24"/>
          <w:szCs w:val="20"/>
          <w:lang w:val="en-US" w:eastAsia="zh-CN"/>
        </w:rPr>
        <w:t>1.</w:t>
      </w:r>
      <w:r>
        <w:rPr>
          <w:rFonts w:hint="eastAsia" w:ascii="宋体" w:hAnsi="宋体" w:cs="宋体"/>
          <w:sz w:val="24"/>
          <w:szCs w:val="20"/>
        </w:rPr>
        <w:t xml:space="preserve">资格审查表 </w:t>
      </w:r>
    </w:p>
    <w:p>
      <w:pPr>
        <w:spacing w:line="218" w:lineRule="auto"/>
        <w:ind w:left="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pacing w:val="-2"/>
          <w:sz w:val="32"/>
          <w:szCs w:val="32"/>
        </w:rPr>
        <w:t>一、资</w:t>
      </w:r>
      <w:r>
        <w:rPr>
          <w:rFonts w:hint="eastAsia" w:ascii="方正小标宋简体" w:hAnsi="方正小标宋简体" w:eastAsia="方正小标宋简体" w:cs="方正小标宋简体"/>
          <w:spacing w:val="-1"/>
          <w:sz w:val="32"/>
          <w:szCs w:val="32"/>
        </w:rPr>
        <w:t>格审查表</w:t>
      </w:r>
    </w:p>
    <w:p>
      <w:pPr>
        <w:spacing w:line="151" w:lineRule="exact"/>
      </w:pPr>
    </w:p>
    <w:tbl>
      <w:tblPr>
        <w:tblStyle w:val="24"/>
        <w:tblW w:w="923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91"/>
        <w:gridCol w:w="1978"/>
        <w:gridCol w:w="4117"/>
        <w:gridCol w:w="20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9"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pacing w:val="-3"/>
                <w:sz w:val="24"/>
              </w:rPr>
              <w:t>序</w:t>
            </w:r>
            <w:r>
              <w:rPr>
                <w:rFonts w:hint="eastAsia" w:ascii="仿宋_GB2312" w:hAnsi="仿宋_GB2312" w:eastAsia="仿宋_GB2312" w:cs="仿宋_GB2312"/>
                <w:spacing w:val="-2"/>
                <w:sz w:val="24"/>
              </w:rPr>
              <w:t>号</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
                <w:sz w:val="24"/>
              </w:rPr>
              <w:t>评审项</w:t>
            </w:r>
            <w:r>
              <w:rPr>
                <w:rFonts w:hint="eastAsia" w:ascii="仿宋_GB2312" w:hAnsi="仿宋_GB2312" w:eastAsia="仿宋_GB2312" w:cs="仿宋_GB2312"/>
                <w:spacing w:val="-1"/>
                <w:sz w:val="24"/>
              </w:rPr>
              <w:t>目</w:t>
            </w:r>
          </w:p>
        </w:tc>
        <w:tc>
          <w:tcPr>
            <w:tcW w:w="4117" w:type="dxa"/>
            <w:shd w:val="clear" w:color="auto" w:fill="auto"/>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z w:val="24"/>
                <w:szCs w:val="24"/>
              </w:rPr>
              <w:t>评审标准</w:t>
            </w:r>
          </w:p>
        </w:tc>
        <w:tc>
          <w:tcPr>
            <w:tcW w:w="2051" w:type="dxa"/>
            <w:shd w:val="clear" w:color="auto" w:fill="auto"/>
            <w:vAlign w:val="center"/>
          </w:tcPr>
          <w:p>
            <w:pPr>
              <w:tabs>
                <w:tab w:val="left" w:pos="7665"/>
              </w:tabs>
              <w:snapToGrid w:val="0"/>
              <w:spacing w:line="36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8"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7"/>
                <w:sz w:val="24"/>
                <w:highlight w:val="none"/>
                <w:lang w:val="en-US" w:eastAsia="zh-CN"/>
              </w:rPr>
              <w:t>投标</w:t>
            </w:r>
            <w:r>
              <w:rPr>
                <w:rFonts w:hint="eastAsia" w:ascii="仿宋_GB2312" w:hAnsi="仿宋_GB2312" w:eastAsia="仿宋_GB2312" w:cs="仿宋_GB2312"/>
                <w:spacing w:val="-4"/>
                <w:sz w:val="24"/>
                <w:highlight w:val="none"/>
              </w:rPr>
              <w:t>人名</w:t>
            </w:r>
            <w:r>
              <w:rPr>
                <w:rFonts w:hint="eastAsia" w:ascii="仿宋_GB2312" w:hAnsi="仿宋_GB2312" w:eastAsia="仿宋_GB2312" w:cs="仿宋_GB2312"/>
                <w:spacing w:val="-4"/>
                <w:sz w:val="24"/>
              </w:rPr>
              <w:t>称</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与营业执照一致</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2</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2"/>
                <w:sz w:val="24"/>
              </w:rPr>
              <w:t>签字、</w:t>
            </w:r>
            <w:r>
              <w:rPr>
                <w:rFonts w:hint="eastAsia" w:ascii="仿宋_GB2312" w:hAnsi="仿宋_GB2312" w:eastAsia="仿宋_GB2312" w:cs="仿宋_GB2312"/>
                <w:spacing w:val="-1"/>
                <w:sz w:val="24"/>
              </w:rPr>
              <w:t>盖章</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符合</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文件的要求</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3</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pacing w:val="-4"/>
                <w:sz w:val="24"/>
                <w:lang w:val="en-US" w:eastAsia="zh-CN"/>
              </w:rPr>
              <w:t>投标文件份数</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正本1份，副本4份</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4</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pacing w:val="-2"/>
                <w:sz w:val="24"/>
                <w:lang w:val="en-US" w:eastAsia="zh-CN"/>
              </w:rPr>
              <w:t>投标报价</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只能有一个有效报价， 且未超过本</w:t>
            </w:r>
            <w:r>
              <w:rPr>
                <w:rFonts w:hint="eastAsia" w:ascii="仿宋_GB2312" w:hAnsi="仿宋_GB2312" w:eastAsia="仿宋_GB2312" w:cs="仿宋_GB2312"/>
                <w:sz w:val="24"/>
                <w:szCs w:val="24"/>
                <w:lang w:val="en-US" w:eastAsia="zh-CN"/>
              </w:rPr>
              <w:t>招标</w:t>
            </w:r>
            <w:r>
              <w:rPr>
                <w:rFonts w:hint="eastAsia" w:ascii="仿宋_GB2312" w:hAnsi="仿宋_GB2312" w:eastAsia="仿宋_GB2312" w:cs="仿宋_GB2312"/>
                <w:sz w:val="24"/>
                <w:szCs w:val="24"/>
              </w:rPr>
              <w:t>文件规定的最高限价</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5</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lang w:eastAsia="zh-CN"/>
              </w:rPr>
            </w:pPr>
            <w:r>
              <w:rPr>
                <w:rFonts w:hint="eastAsia" w:ascii="仿宋_GB2312" w:hAnsi="仿宋_GB2312" w:eastAsia="仿宋_GB2312" w:cs="仿宋_GB2312"/>
                <w:spacing w:val="-6"/>
                <w:sz w:val="24"/>
              </w:rPr>
              <w:t>资</w:t>
            </w:r>
            <w:r>
              <w:rPr>
                <w:rFonts w:hint="eastAsia" w:ascii="仿宋_GB2312" w:hAnsi="仿宋_GB2312" w:eastAsia="仿宋_GB2312" w:cs="仿宋_GB2312"/>
                <w:spacing w:val="-3"/>
                <w:sz w:val="24"/>
              </w:rPr>
              <w:t>格</w:t>
            </w:r>
            <w:r>
              <w:rPr>
                <w:rFonts w:hint="eastAsia" w:ascii="仿宋_GB2312" w:hAnsi="仿宋_GB2312" w:eastAsia="仿宋_GB2312" w:cs="仿宋_GB2312"/>
                <w:spacing w:val="-3"/>
                <w:sz w:val="24"/>
                <w:lang w:val="en-US" w:eastAsia="zh-CN"/>
              </w:rPr>
              <w:t>要求</w:t>
            </w:r>
          </w:p>
        </w:tc>
        <w:tc>
          <w:tcPr>
            <w:tcW w:w="4117" w:type="dxa"/>
            <w:shd w:val="clear" w:color="auto" w:fill="auto"/>
            <w:vAlign w:val="center"/>
          </w:tcPr>
          <w:p>
            <w:pPr>
              <w:tabs>
                <w:tab w:val="left" w:pos="7665"/>
              </w:tabs>
              <w:snapToGrid w:val="0"/>
              <w:spacing w:line="360" w:lineRule="exact"/>
              <w:jc w:val="left"/>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符合</w:t>
            </w:r>
            <w:r>
              <w:rPr>
                <w:rFonts w:hint="eastAsia" w:ascii="仿宋_GB2312" w:hAnsi="仿宋_GB2312" w:eastAsia="仿宋_GB2312" w:cs="仿宋_GB2312"/>
                <w:sz w:val="24"/>
                <w:szCs w:val="24"/>
                <w:lang w:val="en-US" w:eastAsia="zh-CN"/>
              </w:rPr>
              <w:t>投标人须知前附表第10项要求</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6"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6</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z w:val="24"/>
              </w:rPr>
            </w:pPr>
            <w:r>
              <w:rPr>
                <w:rFonts w:hint="eastAsia" w:ascii="仿宋_GB2312" w:hAnsi="仿宋_GB2312" w:eastAsia="仿宋_GB2312" w:cs="仿宋_GB2312"/>
                <w:spacing w:val="-5"/>
                <w:sz w:val="24"/>
              </w:rPr>
              <w:t>保证金</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按招标文件的要求提交</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rPr>
            </w:pPr>
            <w:r>
              <w:rPr>
                <w:rFonts w:hint="eastAsia" w:ascii="仿宋_GB2312" w:hAnsi="仿宋_GB2312" w:eastAsia="仿宋_GB2312" w:cs="仿宋_GB2312"/>
                <w:sz w:val="24"/>
              </w:rPr>
              <w:t>7</w:t>
            </w:r>
          </w:p>
        </w:tc>
        <w:tc>
          <w:tcPr>
            <w:tcW w:w="1978" w:type="dxa"/>
            <w:shd w:val="clear" w:color="auto" w:fill="auto"/>
            <w:vAlign w:val="center"/>
          </w:tcPr>
          <w:p>
            <w:pPr>
              <w:snapToGrid w:val="0"/>
              <w:spacing w:line="360" w:lineRule="exact"/>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pacing w:val="-7"/>
                <w:position w:val="2"/>
                <w:sz w:val="24"/>
                <w:lang w:val="en-US" w:eastAsia="zh-CN"/>
              </w:rPr>
              <w:t>授权委托书</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总公司对四川省分公司的授权书以及四川省分公司法人对投标委托代理人的授权书</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8</w:t>
            </w:r>
          </w:p>
        </w:tc>
        <w:tc>
          <w:tcPr>
            <w:tcW w:w="1978" w:type="dxa"/>
            <w:shd w:val="clear" w:color="auto" w:fill="auto"/>
            <w:vAlign w:val="center"/>
          </w:tcPr>
          <w:p>
            <w:pPr>
              <w:snapToGrid w:val="0"/>
              <w:spacing w:line="360" w:lineRule="exact"/>
              <w:jc w:val="center"/>
              <w:rPr>
                <w:rFonts w:hint="eastAsia" w:ascii="仿宋_GB2312" w:hAnsi="仿宋_GB2312" w:eastAsia="仿宋_GB2312" w:cs="仿宋_GB2312"/>
                <w:spacing w:val="-7"/>
                <w:position w:val="2"/>
                <w:sz w:val="24"/>
              </w:rPr>
            </w:pPr>
            <w:r>
              <w:rPr>
                <w:rFonts w:hint="eastAsia" w:ascii="仿宋_GB2312" w:hAnsi="仿宋_GB2312" w:eastAsia="仿宋_GB2312" w:cs="仿宋_GB2312"/>
                <w:spacing w:val="-7"/>
                <w:position w:val="2"/>
                <w:sz w:val="24"/>
              </w:rPr>
              <w:t>预赔付</w:t>
            </w:r>
          </w:p>
        </w:tc>
        <w:tc>
          <w:tcPr>
            <w:tcW w:w="4117"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首次预付赔款比例不低于预计赔偿金额的 20%</w:t>
            </w:r>
          </w:p>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第二次预付赔款比例不低于预计赔偿金额的 20%</w:t>
            </w:r>
          </w:p>
        </w:tc>
        <w:tc>
          <w:tcPr>
            <w:tcW w:w="2051" w:type="dxa"/>
            <w:shd w:val="clear" w:color="auto" w:fill="auto"/>
            <w:vAlign w:val="center"/>
          </w:tcPr>
          <w:p>
            <w:pPr>
              <w:tabs>
                <w:tab w:val="left" w:pos="7665"/>
              </w:tabs>
              <w:snapToGrid w:val="0"/>
              <w:spacing w:line="360" w:lineRule="exact"/>
              <w:ind w:firstLine="0" w:firstLineChars="0"/>
              <w:jc w:val="left"/>
              <w:rPr>
                <w:rFonts w:hint="eastAsia" w:ascii="仿宋_GB2312" w:hAnsi="仿宋_GB2312" w:eastAsia="仿宋_GB2312" w:cs="仿宋_GB2312"/>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091" w:type="dxa"/>
            <w:shd w:val="clear" w:color="auto" w:fill="auto"/>
            <w:vAlign w:val="center"/>
          </w:tcPr>
          <w:p>
            <w:pPr>
              <w:snapToGrid w:val="0"/>
              <w:spacing w:line="360" w:lineRule="exact"/>
              <w:ind w:left="0"/>
              <w:jc w:val="center"/>
              <w:rPr>
                <w:rFonts w:hint="eastAsia" w:ascii="仿宋_GB2312" w:hAnsi="仿宋_GB2312" w:eastAsia="仿宋_GB2312" w:cs="仿宋_GB2312"/>
                <w:sz w:val="24"/>
                <w:lang w:eastAsia="zh-CN"/>
              </w:rPr>
            </w:pPr>
            <w:r>
              <w:rPr>
                <w:rFonts w:hint="eastAsia" w:ascii="仿宋_GB2312" w:hAnsi="仿宋_GB2312" w:eastAsia="仿宋_GB2312" w:cs="仿宋_GB2312"/>
                <w:sz w:val="24"/>
                <w:lang w:val="en-US" w:eastAsia="zh-CN"/>
              </w:rPr>
              <w:t>9</w:t>
            </w:r>
          </w:p>
        </w:tc>
        <w:tc>
          <w:tcPr>
            <w:tcW w:w="6095" w:type="dxa"/>
            <w:gridSpan w:val="2"/>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r>
              <w:rPr>
                <w:rFonts w:hint="eastAsia" w:ascii="仿宋_GB2312" w:hAnsi="仿宋_GB2312" w:eastAsia="仿宋_GB2312" w:cs="仿宋_GB2312"/>
                <w:spacing w:val="-7"/>
                <w:position w:val="2"/>
                <w:sz w:val="24"/>
              </w:rPr>
              <w:t>结论</w:t>
            </w:r>
          </w:p>
        </w:tc>
        <w:tc>
          <w:tcPr>
            <w:tcW w:w="2051" w:type="dxa"/>
            <w:shd w:val="clear" w:color="auto" w:fill="auto"/>
            <w:vAlign w:val="center"/>
          </w:tcPr>
          <w:p>
            <w:pPr>
              <w:tabs>
                <w:tab w:val="left" w:pos="7665"/>
              </w:tabs>
              <w:snapToGrid w:val="0"/>
              <w:spacing w:line="360" w:lineRule="exact"/>
              <w:jc w:val="left"/>
              <w:rPr>
                <w:rFonts w:hint="eastAsia" w:ascii="仿宋_GB2312" w:hAnsi="仿宋_GB2312" w:eastAsia="仿宋_GB2312" w:cs="仿宋_GB2312"/>
                <w:sz w:val="24"/>
                <w:szCs w:val="24"/>
              </w:rPr>
            </w:pPr>
          </w:p>
        </w:tc>
      </w:tr>
    </w:tbl>
    <w:p>
      <w:pPr>
        <w:tabs>
          <w:tab w:val="left" w:pos="7665"/>
        </w:tabs>
        <w:spacing w:line="360" w:lineRule="auto"/>
        <w:ind w:firstLine="480" w:firstLineChars="200"/>
        <w:rPr>
          <w:rFonts w:ascii="宋体" w:hAnsi="宋体" w:cs="宋体"/>
          <w:sz w:val="24"/>
          <w:szCs w:val="20"/>
        </w:rPr>
      </w:pPr>
      <w:r>
        <w:rPr>
          <w:rFonts w:hint="eastAsia" w:ascii="宋体" w:hAnsi="宋体" w:cs="宋体"/>
          <w:sz w:val="24"/>
          <w:szCs w:val="20"/>
        </w:rPr>
        <w:t>注：1.表格中打“√”表示满足，“×”表示不满足，结论及“通过”和“不通过”；</w:t>
      </w:r>
    </w:p>
    <w:p>
      <w:pPr>
        <w:tabs>
          <w:tab w:val="left" w:pos="7665"/>
        </w:tabs>
        <w:spacing w:line="360" w:lineRule="auto"/>
        <w:ind w:firstLine="960" w:firstLineChars="400"/>
        <w:rPr>
          <w:rFonts w:ascii="宋体" w:hAnsi="宋体" w:cs="宋体"/>
          <w:sz w:val="24"/>
          <w:szCs w:val="20"/>
        </w:rPr>
        <w:sectPr>
          <w:pgSz w:w="11906" w:h="16838"/>
          <w:pgMar w:top="1247" w:right="1134" w:bottom="1247" w:left="1440" w:header="851" w:footer="992" w:gutter="0"/>
          <w:cols w:space="720" w:num="1"/>
          <w:docGrid w:linePitch="312" w:charSpace="0"/>
        </w:sectPr>
      </w:pPr>
      <w:r>
        <w:rPr>
          <w:rFonts w:hint="eastAsia" w:ascii="宋体" w:hAnsi="宋体" w:cs="宋体"/>
          <w:sz w:val="24"/>
          <w:szCs w:val="20"/>
        </w:rPr>
        <w:t>2.有任意一个“×”，表示结论“不通过”。</w:t>
      </w:r>
    </w:p>
    <w:p>
      <w:pPr>
        <w:tabs>
          <w:tab w:val="left" w:pos="7665"/>
        </w:tabs>
        <w:spacing w:line="360" w:lineRule="auto"/>
        <w:jc w:val="both"/>
        <w:rPr>
          <w:rFonts w:hint="default" w:ascii="宋体" w:hAnsi="宋体" w:eastAsia="宋体" w:cs="宋体"/>
          <w:sz w:val="24"/>
          <w:szCs w:val="20"/>
          <w:lang w:val="en-US" w:eastAsia="zh-CN"/>
        </w:rPr>
      </w:pPr>
      <w:r>
        <w:rPr>
          <w:rFonts w:hint="eastAsia" w:ascii="宋体" w:hAnsi="宋体" w:cs="宋体"/>
          <w:sz w:val="24"/>
          <w:szCs w:val="20"/>
          <w:lang w:val="en-US" w:eastAsia="zh-CN"/>
        </w:rPr>
        <w:t>附2.综合评分表</w:t>
      </w:r>
    </w:p>
    <w:p>
      <w:pPr>
        <w:tabs>
          <w:tab w:val="left" w:pos="7665"/>
        </w:tabs>
        <w:spacing w:line="360" w:lineRule="auto"/>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二、</w:t>
      </w:r>
      <w:r>
        <w:rPr>
          <w:rFonts w:hint="eastAsia" w:ascii="方正小标宋简体" w:hAnsi="方正小标宋简体" w:eastAsia="方正小标宋简体" w:cs="方正小标宋简体"/>
          <w:sz w:val="32"/>
          <w:szCs w:val="32"/>
          <w:lang w:val="en-US" w:eastAsia="zh-CN"/>
        </w:rPr>
        <w:t>综合</w:t>
      </w:r>
      <w:r>
        <w:rPr>
          <w:rFonts w:hint="eastAsia" w:ascii="方正小标宋简体" w:hAnsi="方正小标宋简体" w:eastAsia="方正小标宋简体" w:cs="方正小标宋简体"/>
          <w:sz w:val="32"/>
          <w:szCs w:val="32"/>
        </w:rPr>
        <w:t>评分表（100分）</w:t>
      </w:r>
    </w:p>
    <w:tbl>
      <w:tblPr>
        <w:tblStyle w:val="2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725"/>
        <w:gridCol w:w="1238"/>
        <w:gridCol w:w="5825"/>
        <w:gridCol w:w="1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tcPr>
          <w:p>
            <w:pPr>
              <w:pStyle w:val="2"/>
              <w:spacing w:before="0" w:after="0" w:line="240" w:lineRule="auto"/>
              <w:ind w:left="0" w:firstLine="0" w:firstLineChars="0"/>
              <w:jc w:val="center"/>
              <w:rPr>
                <w:rFonts w:hint="eastAsia" w:hAnsi="仿宋_GB2312" w:eastAsia="仿宋_GB2312" w:cs="仿宋_GB2312"/>
                <w:b/>
                <w:bCs/>
                <w:sz w:val="24"/>
                <w:szCs w:val="24"/>
                <w:vertAlign w:val="baseline"/>
                <w:lang w:val="en-US" w:eastAsia="zh-CN"/>
              </w:rPr>
            </w:pPr>
            <w:r>
              <w:rPr>
                <w:rFonts w:hint="eastAsia" w:hAnsi="仿宋_GB2312" w:cs="仿宋_GB2312"/>
                <w:b/>
                <w:bCs/>
                <w:sz w:val="24"/>
                <w:szCs w:val="24"/>
                <w:vertAlign w:val="baseline"/>
                <w:lang w:val="en-US" w:eastAsia="zh-CN"/>
              </w:rPr>
              <w:t>序号</w:t>
            </w:r>
          </w:p>
        </w:tc>
        <w:tc>
          <w:tcPr>
            <w:tcW w:w="1963" w:type="dxa"/>
            <w:gridSpan w:val="2"/>
          </w:tcPr>
          <w:p>
            <w:pPr>
              <w:pStyle w:val="2"/>
              <w:spacing w:before="0" w:after="0" w:line="240" w:lineRule="auto"/>
              <w:ind w:left="0" w:firstLine="0" w:firstLineChars="0"/>
              <w:jc w:val="center"/>
              <w:rPr>
                <w:rFonts w:hint="eastAsia" w:hAnsi="仿宋_GB2312" w:cs="仿宋_GB2312"/>
                <w:b/>
                <w:bCs/>
                <w:sz w:val="24"/>
                <w:szCs w:val="24"/>
                <w:vertAlign w:val="baseline"/>
              </w:rPr>
            </w:pPr>
            <w:r>
              <w:rPr>
                <w:rFonts w:hint="eastAsia" w:ascii="仿宋_GB2312" w:hAnsi="仿宋_GB2312" w:eastAsia="仿宋_GB2312" w:cs="仿宋_GB2312"/>
                <w:b/>
                <w:bCs/>
                <w:sz w:val="24"/>
                <w:szCs w:val="24"/>
              </w:rPr>
              <w:t>评审项目</w:t>
            </w:r>
          </w:p>
        </w:tc>
        <w:tc>
          <w:tcPr>
            <w:tcW w:w="5825" w:type="dxa"/>
          </w:tcPr>
          <w:p>
            <w:pPr>
              <w:pStyle w:val="2"/>
              <w:spacing w:before="0" w:after="0" w:line="240" w:lineRule="auto"/>
              <w:ind w:left="0" w:leftChars="0" w:firstLine="0" w:firstLineChars="0"/>
              <w:jc w:val="center"/>
              <w:rPr>
                <w:rFonts w:hint="eastAsia" w:hAnsi="仿宋_GB2312" w:cs="仿宋_GB2312"/>
                <w:b/>
                <w:bCs/>
                <w:sz w:val="24"/>
                <w:szCs w:val="24"/>
                <w:vertAlign w:val="baseline"/>
              </w:rPr>
            </w:pPr>
            <w:r>
              <w:rPr>
                <w:rFonts w:hint="eastAsia" w:ascii="仿宋_GB2312" w:hAnsi="仿宋_GB2312" w:eastAsia="仿宋_GB2312" w:cs="仿宋_GB2312"/>
                <w:b/>
                <w:bCs/>
                <w:sz w:val="24"/>
                <w:szCs w:val="24"/>
              </w:rPr>
              <w:t>评审</w:t>
            </w:r>
            <w:r>
              <w:rPr>
                <w:rFonts w:hint="eastAsia" w:ascii="仿宋_GB2312" w:hAnsi="仿宋_GB2312" w:eastAsia="仿宋_GB2312" w:cs="仿宋_GB2312"/>
                <w:b/>
                <w:bCs/>
                <w:sz w:val="24"/>
                <w:szCs w:val="24"/>
                <w:lang w:val="en-US" w:eastAsia="zh-CN"/>
              </w:rPr>
              <w:t>标准</w:t>
            </w:r>
          </w:p>
        </w:tc>
        <w:tc>
          <w:tcPr>
            <w:tcW w:w="1004" w:type="dxa"/>
          </w:tcPr>
          <w:p>
            <w:pPr>
              <w:pStyle w:val="2"/>
              <w:spacing w:before="0" w:after="0" w:line="240" w:lineRule="auto"/>
              <w:ind w:left="0" w:leftChars="0" w:firstLine="0" w:firstLineChars="0"/>
              <w:jc w:val="center"/>
              <w:rPr>
                <w:rFonts w:hint="eastAsia" w:ascii="仿宋_GB2312" w:hAnsi="仿宋_GB2312" w:eastAsia="仿宋_GB2312" w:cs="仿宋_GB2312"/>
                <w:b/>
                <w:bCs/>
                <w:sz w:val="24"/>
                <w:szCs w:val="24"/>
              </w:rPr>
            </w:pPr>
            <w:r>
              <w:rPr>
                <w:rFonts w:hint="eastAsia" w:hAnsi="仿宋_GB2312" w:cs="仿宋_GB2312"/>
                <w:b/>
                <w:bCs/>
                <w:sz w:val="24"/>
                <w:szCs w:val="24"/>
                <w:lang w:val="en-US" w:eastAsia="zh-CN"/>
              </w:rPr>
              <w:t>分</w:t>
            </w:r>
            <w:r>
              <w:rPr>
                <w:rFonts w:hint="eastAsia" w:ascii="仿宋_GB2312" w:hAnsi="仿宋_GB2312" w:eastAsia="仿宋_GB2312" w:cs="仿宋_GB2312"/>
                <w:b/>
                <w:bCs/>
                <w:sz w:val="24"/>
                <w:szCs w:val="24"/>
              </w:rPr>
              <w:t>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6" w:type="dxa"/>
            <w:vAlign w:val="center"/>
          </w:tcPr>
          <w:p>
            <w:pPr>
              <w:pStyle w:val="2"/>
              <w:spacing w:before="0" w:after="0" w:line="240" w:lineRule="auto"/>
              <w:ind w:left="0" w:leftChars="0" w:firstLine="0" w:firstLineChars="0"/>
              <w:jc w:val="center"/>
              <w:rPr>
                <w:rFonts w:hint="eastAsia" w:hAnsi="仿宋_GB2312" w:eastAsia="仿宋_GB2312" w:cs="仿宋_GB2312"/>
                <w:sz w:val="24"/>
                <w:szCs w:val="24"/>
                <w:vertAlign w:val="baseline"/>
                <w:lang w:val="en-US" w:eastAsia="zh-CN"/>
              </w:rPr>
            </w:pPr>
            <w:r>
              <w:rPr>
                <w:rFonts w:hint="eastAsia" w:hAnsi="仿宋_GB2312" w:cs="仿宋_GB2312"/>
                <w:sz w:val="24"/>
                <w:szCs w:val="24"/>
                <w:vertAlign w:val="baseline"/>
                <w:lang w:val="en-US" w:eastAsia="zh-CN"/>
              </w:rPr>
              <w:t>1</w:t>
            </w:r>
          </w:p>
        </w:tc>
        <w:tc>
          <w:tcPr>
            <w:tcW w:w="1963" w:type="dxa"/>
            <w:gridSpan w:val="2"/>
            <w:vAlign w:val="center"/>
          </w:tcPr>
          <w:p>
            <w:pPr>
              <w:pStyle w:val="2"/>
              <w:spacing w:before="0" w:after="0" w:line="240" w:lineRule="auto"/>
              <w:ind w:left="0" w:leftChars="0" w:firstLine="0" w:firstLineChars="0"/>
              <w:jc w:val="center"/>
              <w:rPr>
                <w:rFonts w:hint="eastAsia" w:hAnsi="仿宋_GB2312" w:cs="仿宋_GB2312"/>
                <w:sz w:val="24"/>
                <w:szCs w:val="24"/>
                <w:vertAlign w:val="baseline"/>
              </w:rPr>
            </w:pPr>
            <w:r>
              <w:rPr>
                <w:rFonts w:hint="eastAsia" w:ascii="仿宋_GB2312" w:hAnsi="仿宋_GB2312" w:eastAsia="仿宋_GB2312" w:cs="仿宋_GB2312"/>
                <w:sz w:val="24"/>
                <w:szCs w:val="24"/>
              </w:rPr>
              <w:t>投标报</w:t>
            </w:r>
            <w:r>
              <w:rPr>
                <w:rFonts w:hint="eastAsia" w:ascii="仿宋_GB2312" w:hAnsi="仿宋_GB2312" w:eastAsia="仿宋_GB2312" w:cs="仿宋_GB2312"/>
                <w:sz w:val="24"/>
                <w:szCs w:val="24"/>
                <w:lang w:eastAsia="zh-Hans"/>
              </w:rPr>
              <w:t>价</w:t>
            </w:r>
          </w:p>
        </w:tc>
        <w:tc>
          <w:tcPr>
            <w:tcW w:w="5825"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评标价基准值按照以下方法确定：</w:t>
            </w:r>
          </w:p>
          <w:p>
            <w:pPr>
              <w:rPr>
                <w:rFonts w:hint="eastAsia" w:ascii="仿宋_GB2312" w:hAnsi="仿宋_GB2312" w:eastAsia="仿宋_GB2312" w:cs="仿宋_GB2312"/>
                <w:sz w:val="24"/>
              </w:rPr>
            </w:pPr>
            <w:r>
              <w:rPr>
                <w:rFonts w:hint="eastAsia" w:ascii="仿宋_GB2312" w:hAnsi="仿宋_GB2312" w:eastAsia="仿宋_GB2312" w:cs="仿宋_GB2312"/>
                <w:sz w:val="24"/>
              </w:rPr>
              <w:t>以所有通过初步评审的投标人</w:t>
            </w:r>
            <w:r>
              <w:rPr>
                <w:rFonts w:hint="eastAsia" w:ascii="仿宋_GB2312" w:hAnsi="仿宋_GB2312" w:eastAsia="仿宋_GB2312" w:cs="仿宋_GB2312"/>
                <w:sz w:val="24"/>
                <w:u w:val="single"/>
                <w:lang w:val="en-US" w:eastAsia="zh-CN"/>
              </w:rPr>
              <w:t>投标报</w:t>
            </w:r>
            <w:r>
              <w:rPr>
                <w:rFonts w:hint="eastAsia" w:ascii="仿宋_GB2312" w:hAnsi="仿宋_GB2312" w:eastAsia="仿宋_GB2312" w:cs="仿宋_GB2312"/>
                <w:sz w:val="24"/>
                <w:u w:val="single"/>
              </w:rPr>
              <w:t>价</w:t>
            </w:r>
            <w:r>
              <w:rPr>
                <w:rFonts w:hint="eastAsia" w:ascii="仿宋_GB2312" w:hAnsi="仿宋_GB2312" w:eastAsia="仿宋_GB2312" w:cs="仿宋_GB2312"/>
                <w:sz w:val="24"/>
              </w:rPr>
              <w:t>算数平均值×0.97作为本次评审的评标价基准值（B值）。</w:t>
            </w:r>
          </w:p>
          <w:p>
            <w:pPr>
              <w:pStyle w:val="2"/>
              <w:spacing w:before="0" w:after="0" w:line="240" w:lineRule="auto"/>
              <w:ind w:left="0" w:leftChars="0" w:firstLine="0" w:firstLineChars="0"/>
              <w:rPr>
                <w:rFonts w:hint="eastAsia" w:hAnsi="仿宋_GB2312" w:eastAsia="仿宋_GB2312" w:cs="仿宋_GB2312"/>
                <w:sz w:val="24"/>
                <w:szCs w:val="24"/>
                <w:vertAlign w:val="baseline"/>
                <w:lang w:eastAsia="zh-CN"/>
              </w:rPr>
            </w:pPr>
            <w:r>
              <w:rPr>
                <w:rFonts w:hint="eastAsia" w:ascii="仿宋_GB2312" w:hAnsi="仿宋_GB2312" w:cs="仿宋_GB2312"/>
                <w:sz w:val="24"/>
                <w:szCs w:val="24"/>
              </w:rPr>
              <w:t>各投标报价偏差率（Di）每增加1%，扣</w:t>
            </w:r>
            <w:r>
              <w:rPr>
                <w:rFonts w:hint="eastAsia" w:ascii="仿宋_GB2312" w:hAnsi="仿宋_GB2312" w:cs="仿宋_GB2312"/>
                <w:sz w:val="24"/>
                <w:szCs w:val="24"/>
                <w:lang w:val="en-US" w:eastAsia="zh-CN"/>
              </w:rPr>
              <w:t>1</w:t>
            </w:r>
            <w:r>
              <w:rPr>
                <w:rFonts w:hint="eastAsia" w:ascii="仿宋_GB2312" w:hAnsi="仿宋_GB2312" w:cs="仿宋_GB2312"/>
                <w:sz w:val="24"/>
                <w:szCs w:val="24"/>
              </w:rPr>
              <w:t>分（不足1%</w:t>
            </w:r>
            <w:r>
              <w:rPr>
                <w:rFonts w:hint="eastAsia" w:ascii="仿宋_GB2312" w:hAnsi="仿宋_GB2312" w:cs="仿宋_GB2312"/>
                <w:sz w:val="24"/>
                <w:szCs w:val="24"/>
                <w:lang w:val="en-US" w:eastAsia="zh-CN"/>
              </w:rPr>
              <w:t>按1%</w:t>
            </w:r>
            <w:r>
              <w:rPr>
                <w:rFonts w:hint="eastAsia" w:ascii="仿宋_GB2312" w:hAnsi="仿宋_GB2312" w:cs="仿宋_GB2312"/>
                <w:sz w:val="24"/>
                <w:szCs w:val="24"/>
              </w:rPr>
              <w:t>计算）； 各投标报价偏差率（Di）每减少1%，扣</w:t>
            </w:r>
            <w:r>
              <w:rPr>
                <w:rFonts w:hint="eastAsia" w:ascii="仿宋_GB2312" w:hAnsi="仿宋_GB2312" w:cs="仿宋_GB2312"/>
                <w:sz w:val="24"/>
                <w:szCs w:val="24"/>
                <w:lang w:val="en-US" w:eastAsia="zh-CN"/>
              </w:rPr>
              <w:t>1</w:t>
            </w:r>
            <w:r>
              <w:rPr>
                <w:rFonts w:hint="eastAsia" w:ascii="仿宋_GB2312" w:hAnsi="仿宋_GB2312" w:cs="仿宋_GB2312"/>
                <w:sz w:val="24"/>
                <w:szCs w:val="24"/>
              </w:rPr>
              <w:t>分（不足1%按</w:t>
            </w:r>
            <w:r>
              <w:rPr>
                <w:rFonts w:hint="eastAsia" w:ascii="仿宋_GB2312" w:hAnsi="仿宋_GB2312" w:cs="仿宋_GB2312"/>
                <w:sz w:val="24"/>
                <w:szCs w:val="24"/>
                <w:lang w:val="en-US" w:eastAsia="zh-CN"/>
              </w:rPr>
              <w:t>1%</w:t>
            </w:r>
            <w:r>
              <w:rPr>
                <w:rFonts w:hint="eastAsia" w:ascii="仿宋_GB2312" w:hAnsi="仿宋_GB2312" w:cs="仿宋_GB2312"/>
                <w:sz w:val="24"/>
                <w:szCs w:val="24"/>
              </w:rPr>
              <w:t>计算</w:t>
            </w:r>
            <w:r>
              <w:rPr>
                <w:rFonts w:hint="eastAsia" w:hAnsi="仿宋_GB2312" w:cs="仿宋_GB2312"/>
                <w:sz w:val="24"/>
                <w:szCs w:val="24"/>
                <w:lang w:eastAsia="zh-CN"/>
              </w:rPr>
              <w:t>）。</w:t>
            </w:r>
          </w:p>
        </w:tc>
        <w:tc>
          <w:tcPr>
            <w:tcW w:w="1004" w:type="dxa"/>
            <w:vAlign w:val="center"/>
          </w:tcPr>
          <w:p>
            <w:pPr>
              <w:bidi w:val="0"/>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Align w:val="center"/>
          </w:tcPr>
          <w:p>
            <w:pPr>
              <w:pStyle w:val="2"/>
              <w:spacing w:before="0" w:after="0" w:line="240" w:lineRule="auto"/>
              <w:ind w:left="0" w:leftChars="0" w:firstLine="0" w:firstLineChars="0"/>
              <w:jc w:val="center"/>
              <w:rPr>
                <w:rFonts w:hint="eastAsia" w:hAnsi="仿宋_GB2312" w:eastAsia="仿宋_GB2312" w:cs="仿宋_GB2312"/>
                <w:sz w:val="24"/>
                <w:szCs w:val="24"/>
                <w:vertAlign w:val="baseline"/>
                <w:lang w:val="en-US" w:eastAsia="zh-CN"/>
              </w:rPr>
            </w:pPr>
            <w:r>
              <w:rPr>
                <w:rFonts w:hint="eastAsia" w:hAnsi="仿宋_GB2312" w:cs="仿宋_GB2312"/>
                <w:sz w:val="24"/>
                <w:szCs w:val="24"/>
                <w:vertAlign w:val="baseline"/>
                <w:lang w:val="en-US" w:eastAsia="zh-CN"/>
              </w:rPr>
              <w:t>2</w:t>
            </w:r>
          </w:p>
        </w:tc>
        <w:tc>
          <w:tcPr>
            <w:tcW w:w="1963" w:type="dxa"/>
            <w:gridSpan w:val="2"/>
            <w:vAlign w:val="center"/>
          </w:tcPr>
          <w:p>
            <w:pPr>
              <w:pStyle w:val="2"/>
              <w:spacing w:before="0" w:after="0" w:line="240" w:lineRule="auto"/>
              <w:ind w:left="0" w:leftChars="0" w:firstLine="0" w:firstLineChars="0"/>
              <w:jc w:val="center"/>
              <w:rPr>
                <w:rFonts w:hint="eastAsia" w:hAnsi="仿宋_GB2312" w:cs="仿宋_GB2312"/>
                <w:sz w:val="24"/>
                <w:szCs w:val="24"/>
                <w:vertAlign w:val="baseline"/>
              </w:rPr>
            </w:pPr>
            <w:r>
              <w:rPr>
                <w:rFonts w:hint="eastAsia" w:ascii="仿宋_GB2312" w:hAnsi="仿宋_GB2312" w:eastAsia="仿宋_GB2312" w:cs="仿宋_GB2312"/>
                <w:sz w:val="24"/>
              </w:rPr>
              <w:t>企业资信及能力</w:t>
            </w:r>
          </w:p>
        </w:tc>
        <w:tc>
          <w:tcPr>
            <w:tcW w:w="5825" w:type="dxa"/>
          </w:tcPr>
          <w:p>
            <w:pPr>
              <w:pStyle w:val="2"/>
              <w:spacing w:before="0" w:after="0" w:line="240" w:lineRule="auto"/>
              <w:ind w:left="0" w:leftChars="0" w:firstLine="0" w:firstLineChars="0"/>
              <w:rPr>
                <w:rFonts w:hint="default" w:hAnsi="仿宋_GB2312" w:eastAsia="仿宋_GB2312" w:cs="仿宋_GB2312"/>
                <w:sz w:val="24"/>
                <w:szCs w:val="24"/>
                <w:vertAlign w:val="baseline"/>
                <w:lang w:val="en-US" w:eastAsia="zh-CN"/>
              </w:rPr>
            </w:pPr>
            <w:r>
              <w:rPr>
                <w:rFonts w:hint="eastAsia" w:ascii="仿宋_GB2312" w:hAnsi="仿宋_GB2312" w:eastAsia="仿宋_GB2312" w:cs="仿宋_GB2312"/>
                <w:sz w:val="24"/>
              </w:rPr>
              <w:t>注册资本金＞</w:t>
            </w:r>
            <w:r>
              <w:rPr>
                <w:rFonts w:ascii="仿宋_GB2312" w:hAnsi="仿宋_GB2312" w:eastAsia="仿宋_GB2312" w:cs="仿宋_GB2312"/>
                <w:sz w:val="24"/>
              </w:rPr>
              <w:t>100</w:t>
            </w:r>
            <w:r>
              <w:rPr>
                <w:rFonts w:hint="eastAsia" w:ascii="仿宋_GB2312" w:hAnsi="仿宋_GB2312" w:eastAsia="仿宋_GB2312" w:cs="仿宋_GB2312"/>
                <w:sz w:val="24"/>
              </w:rPr>
              <w:t>亿，得</w:t>
            </w:r>
            <w:r>
              <w:rPr>
                <w:rFonts w:ascii="仿宋_GB2312" w:hAnsi="仿宋_GB2312" w:eastAsia="仿宋_GB2312" w:cs="仿宋_GB2312"/>
                <w:sz w:val="24"/>
              </w:rPr>
              <w:t>5</w:t>
            </w:r>
            <w:r>
              <w:rPr>
                <w:rFonts w:hint="eastAsia" w:ascii="仿宋_GB2312" w:hAnsi="仿宋_GB2312" w:eastAsia="仿宋_GB2312" w:cs="仿宋_GB2312"/>
                <w:sz w:val="24"/>
              </w:rPr>
              <w:t>分</w:t>
            </w:r>
            <w:r>
              <w:rPr>
                <w:rFonts w:hint="eastAsia" w:hAnsi="仿宋_GB2312" w:cs="仿宋_GB2312"/>
                <w:sz w:val="24"/>
                <w:lang w:eastAsia="zh-CN"/>
              </w:rPr>
              <w:t>；</w:t>
            </w:r>
            <w:r>
              <w:rPr>
                <w:rFonts w:ascii="仿宋_GB2312" w:hAnsi="仿宋_GB2312" w:eastAsia="仿宋_GB2312" w:cs="仿宋_GB2312"/>
                <w:sz w:val="24"/>
              </w:rPr>
              <w:t>80</w:t>
            </w:r>
            <w:r>
              <w:rPr>
                <w:rFonts w:hint="eastAsia" w:ascii="仿宋_GB2312" w:hAnsi="仿宋_GB2312" w:eastAsia="仿宋_GB2312" w:cs="仿宋_GB2312"/>
                <w:sz w:val="24"/>
              </w:rPr>
              <w:t>亿≤注册资本金＜</w:t>
            </w:r>
            <w:r>
              <w:rPr>
                <w:rFonts w:ascii="仿宋_GB2312" w:hAnsi="仿宋_GB2312" w:eastAsia="仿宋_GB2312" w:cs="仿宋_GB2312"/>
                <w:sz w:val="24"/>
              </w:rPr>
              <w:t>100</w:t>
            </w:r>
            <w:r>
              <w:rPr>
                <w:rFonts w:hint="eastAsia" w:ascii="仿宋_GB2312" w:hAnsi="仿宋_GB2312" w:eastAsia="仿宋_GB2312" w:cs="仿宋_GB2312"/>
                <w:sz w:val="24"/>
              </w:rPr>
              <w:t>亿，得</w:t>
            </w:r>
            <w:r>
              <w:rPr>
                <w:rFonts w:ascii="仿宋_GB2312" w:hAnsi="仿宋_GB2312" w:eastAsia="仿宋_GB2312" w:cs="仿宋_GB2312"/>
                <w:sz w:val="24"/>
              </w:rPr>
              <w:t>3</w:t>
            </w:r>
            <w:r>
              <w:rPr>
                <w:rFonts w:hint="eastAsia" w:ascii="仿宋_GB2312" w:hAnsi="仿宋_GB2312" w:eastAsia="仿宋_GB2312" w:cs="仿宋_GB2312"/>
                <w:sz w:val="24"/>
              </w:rPr>
              <w:t>分</w:t>
            </w:r>
            <w:r>
              <w:rPr>
                <w:rFonts w:hint="eastAsia" w:hAnsi="仿宋_GB2312" w:cs="仿宋_GB2312"/>
                <w:sz w:val="24"/>
                <w:lang w:eastAsia="zh-CN"/>
              </w:rPr>
              <w:t>；</w:t>
            </w:r>
            <w:r>
              <w:rPr>
                <w:rFonts w:ascii="仿宋_GB2312" w:hAnsi="仿宋_GB2312" w:eastAsia="仿宋_GB2312" w:cs="仿宋_GB2312"/>
                <w:sz w:val="24"/>
              </w:rPr>
              <w:t>60</w:t>
            </w:r>
            <w:r>
              <w:rPr>
                <w:rFonts w:hint="eastAsia" w:ascii="仿宋_GB2312" w:hAnsi="仿宋_GB2312" w:eastAsia="仿宋_GB2312" w:cs="仿宋_GB2312"/>
                <w:sz w:val="24"/>
              </w:rPr>
              <w:t>亿≤注册资本金＜</w:t>
            </w:r>
            <w:r>
              <w:rPr>
                <w:rFonts w:ascii="仿宋_GB2312" w:hAnsi="仿宋_GB2312" w:eastAsia="仿宋_GB2312" w:cs="仿宋_GB2312"/>
                <w:sz w:val="24"/>
              </w:rPr>
              <w:t>80</w:t>
            </w:r>
            <w:r>
              <w:rPr>
                <w:rFonts w:hint="eastAsia" w:ascii="仿宋_GB2312" w:hAnsi="仿宋_GB2312" w:eastAsia="仿宋_GB2312" w:cs="仿宋_GB2312"/>
                <w:sz w:val="24"/>
              </w:rPr>
              <w:t>亿， 得</w:t>
            </w:r>
            <w:r>
              <w:rPr>
                <w:rFonts w:ascii="仿宋_GB2312" w:hAnsi="仿宋_GB2312" w:eastAsia="仿宋_GB2312" w:cs="仿宋_GB2312"/>
                <w:sz w:val="24"/>
              </w:rPr>
              <w:t>1</w:t>
            </w:r>
            <w:r>
              <w:rPr>
                <w:rFonts w:hint="eastAsia" w:ascii="仿宋_GB2312" w:hAnsi="仿宋_GB2312" w:eastAsia="仿宋_GB2312" w:cs="仿宋_GB2312"/>
                <w:sz w:val="24"/>
              </w:rPr>
              <w:t>分</w:t>
            </w:r>
            <w:r>
              <w:rPr>
                <w:rFonts w:hint="eastAsia" w:hAnsi="仿宋_GB2312" w:cs="仿宋_GB2312"/>
                <w:sz w:val="24"/>
                <w:lang w:eastAsia="zh-CN"/>
              </w:rPr>
              <w:t>；</w:t>
            </w:r>
            <w:r>
              <w:rPr>
                <w:rFonts w:hint="eastAsia" w:ascii="仿宋_GB2312" w:hAnsi="仿宋_GB2312" w:eastAsia="仿宋_GB2312" w:cs="仿宋_GB2312"/>
                <w:sz w:val="24"/>
              </w:rPr>
              <w:t>注册资本金＜</w:t>
            </w:r>
            <w:r>
              <w:rPr>
                <w:rFonts w:ascii="仿宋_GB2312" w:hAnsi="仿宋_GB2312" w:eastAsia="仿宋_GB2312" w:cs="仿宋_GB2312"/>
                <w:sz w:val="24"/>
              </w:rPr>
              <w:t>60</w:t>
            </w:r>
            <w:r>
              <w:rPr>
                <w:rFonts w:hint="eastAsia" w:ascii="仿宋_GB2312" w:hAnsi="仿宋_GB2312" w:eastAsia="仿宋_GB2312" w:cs="仿宋_GB2312"/>
                <w:sz w:val="24"/>
              </w:rPr>
              <w:t>亿，得</w:t>
            </w:r>
            <w:r>
              <w:rPr>
                <w:rFonts w:ascii="仿宋_GB2312" w:hAnsi="仿宋_GB2312" w:eastAsia="仿宋_GB2312" w:cs="仿宋_GB2312"/>
                <w:sz w:val="24"/>
              </w:rPr>
              <w:t>0</w:t>
            </w:r>
            <w:r>
              <w:rPr>
                <w:rFonts w:hint="eastAsia" w:ascii="仿宋_GB2312" w:hAnsi="仿宋_GB2312" w:eastAsia="仿宋_GB2312" w:cs="仿宋_GB2312"/>
                <w:sz w:val="24"/>
              </w:rPr>
              <w:t>分</w:t>
            </w:r>
            <w:r>
              <w:rPr>
                <w:rFonts w:hint="eastAsia" w:hAnsi="仿宋_GB2312" w:cs="仿宋_GB2312"/>
                <w:sz w:val="24"/>
                <w:lang w:eastAsia="zh-CN"/>
              </w:rPr>
              <w:t>。</w:t>
            </w:r>
            <w:r>
              <w:rPr>
                <w:rFonts w:hint="eastAsia" w:hAnsi="仿宋_GB2312" w:cs="仿宋_GB2312"/>
                <w:sz w:val="24"/>
                <w:lang w:val="en-US" w:eastAsia="zh-CN"/>
              </w:rPr>
              <w:t>此项最多得5分。</w:t>
            </w:r>
          </w:p>
        </w:tc>
        <w:tc>
          <w:tcPr>
            <w:tcW w:w="1004"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szCs w:val="24"/>
                <w:vertAlign w:val="baseline"/>
                <w:lang w:val="en-US" w:eastAsia="zh-CN"/>
              </w:rPr>
            </w:pPr>
            <w:r>
              <w:rPr>
                <w:rFonts w:hint="eastAsia" w:hAnsi="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3</w:t>
            </w:r>
          </w:p>
        </w:tc>
        <w:tc>
          <w:tcPr>
            <w:tcW w:w="1963" w:type="dxa"/>
            <w:gridSpan w:val="2"/>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服务机构</w:t>
            </w:r>
          </w:p>
        </w:tc>
        <w:tc>
          <w:tcPr>
            <w:tcW w:w="5825" w:type="dxa"/>
          </w:tcPr>
          <w:p>
            <w:pPr>
              <w:rPr>
                <w:rFonts w:ascii="仿宋_GB2312" w:hAnsi="仿宋_GB2312" w:eastAsia="仿宋_GB2312" w:cs="仿宋_GB2312"/>
                <w:sz w:val="24"/>
              </w:rPr>
            </w:pPr>
            <w:r>
              <w:rPr>
                <w:rFonts w:hint="eastAsia" w:ascii="仿宋_GB2312" w:hAnsi="仿宋_GB2312" w:eastAsia="仿宋_GB2312" w:cs="仿宋_GB2312"/>
                <w:sz w:val="24"/>
              </w:rPr>
              <w:t>四川省内保险分支机构网点全面，分支机构在190家及以上的得10分，分支机构在180-190家（含）的得6分，不足180家分支机构得2分。</w:t>
            </w:r>
          </w:p>
          <w:p>
            <w:pPr>
              <w:pStyle w:val="2"/>
              <w:spacing w:before="0" w:after="0"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注：提供分支机构详细名单以及提供机构营业执照复印件。</w:t>
            </w:r>
          </w:p>
        </w:tc>
        <w:tc>
          <w:tcPr>
            <w:tcW w:w="1004" w:type="dxa"/>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6"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4</w:t>
            </w:r>
          </w:p>
        </w:tc>
        <w:tc>
          <w:tcPr>
            <w:tcW w:w="725" w:type="dxa"/>
            <w:vMerge w:val="restart"/>
            <w:vAlign w:val="center"/>
          </w:tcPr>
          <w:p>
            <w:pPr>
              <w:pStyle w:val="2"/>
              <w:spacing w:before="0" w:after="0" w:line="240" w:lineRule="auto"/>
              <w:ind w:left="0" w:leftChars="0" w:firstLine="0" w:firstLineChars="0"/>
              <w:jc w:val="both"/>
              <w:rPr>
                <w:rFonts w:hint="eastAsia" w:ascii="仿宋_GB2312" w:hAnsi="仿宋_GB2312" w:eastAsia="仿宋_GB2312" w:cs="仿宋_GB2312"/>
                <w:sz w:val="24"/>
              </w:rPr>
            </w:pPr>
            <w:r>
              <w:rPr>
                <w:rFonts w:hint="eastAsia" w:ascii="仿宋_GB2312" w:hAnsi="仿宋_GB2312" w:eastAsia="仿宋_GB2312" w:cs="仿宋_GB2312"/>
                <w:sz w:val="24"/>
              </w:rPr>
              <w:t>服务机构和人员设 置</w:t>
            </w: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负责人</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项目组负责人具有财产险、建筑</w:t>
            </w:r>
            <w:r>
              <w:rPr>
                <w:rFonts w:hint="eastAsia" w:ascii="仿宋_GB2312" w:hAnsi="仿宋_GB2312" w:eastAsia="仿宋_GB2312" w:cs="仿宋_GB2312"/>
                <w:sz w:val="24"/>
                <w:highlight w:val="none"/>
                <w:lang w:val="en-US" w:eastAsia="zh-CN"/>
              </w:rPr>
              <w:t>及</w:t>
            </w:r>
            <w:r>
              <w:rPr>
                <w:rFonts w:hint="eastAsia" w:ascii="仿宋_GB2312" w:hAnsi="仿宋_GB2312" w:eastAsia="仿宋_GB2312" w:cs="仿宋_GB2312"/>
                <w:sz w:val="24"/>
                <w:highlight w:val="none"/>
                <w:lang w:eastAsia="zh-CN"/>
              </w:rPr>
              <w:t>安装工程一切险</w:t>
            </w:r>
            <w:r>
              <w:rPr>
                <w:rFonts w:hint="eastAsia" w:ascii="仿宋_GB2312" w:hAnsi="仿宋_GB2312" w:eastAsia="仿宋_GB2312" w:cs="仿宋_GB2312"/>
                <w:sz w:val="24"/>
                <w:highlight w:val="none"/>
              </w:rPr>
              <w:t>保险服务3年以上经验者得1分</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u w:val="single"/>
                <w:lang w:val="en-US" w:eastAsia="zh-CN"/>
              </w:rPr>
              <w:t>不满3年得0分。</w:t>
            </w:r>
          </w:p>
        </w:tc>
        <w:tc>
          <w:tcPr>
            <w:tcW w:w="1004"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756" w:type="dxa"/>
            <w:vMerge w:val="continue"/>
            <w:vAlign w:val="center"/>
          </w:tcPr>
          <w:p>
            <w:pPr>
              <w:pStyle w:val="2"/>
              <w:spacing w:before="0" w:after="0" w:line="240" w:lineRule="auto"/>
              <w:ind w:left="0" w:leftChars="0" w:firstLine="0" w:firstLineChars="0"/>
              <w:jc w:val="center"/>
            </w:pPr>
          </w:p>
        </w:tc>
        <w:tc>
          <w:tcPr>
            <w:tcW w:w="725" w:type="dxa"/>
            <w:vMerge w:val="continue"/>
            <w:vAlign w:val="center"/>
          </w:tcPr>
          <w:p>
            <w:pPr>
              <w:pStyle w:val="2"/>
              <w:spacing w:before="0" w:after="0" w:line="240" w:lineRule="auto"/>
              <w:ind w:left="0" w:leftChars="0" w:firstLine="0" w:firstLineChars="0"/>
              <w:jc w:val="center"/>
            </w:pP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w:t>
            </w:r>
          </w:p>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hAnsi="仿宋_GB2312" w:cs="仿宋_GB2312"/>
                <w:sz w:val="24"/>
                <w:lang w:val="en-US" w:eastAsia="zh-CN"/>
              </w:rPr>
              <w:t>成</w:t>
            </w:r>
            <w:r>
              <w:rPr>
                <w:rFonts w:hint="eastAsia" w:ascii="仿宋_GB2312" w:hAnsi="仿宋_GB2312" w:eastAsia="仿宋_GB2312" w:cs="仿宋_GB2312"/>
                <w:sz w:val="24"/>
              </w:rPr>
              <w:t>员</w:t>
            </w:r>
          </w:p>
        </w:tc>
        <w:tc>
          <w:tcPr>
            <w:tcW w:w="5825" w:type="dxa"/>
          </w:tcPr>
          <w:p>
            <w:pPr>
              <w:pStyle w:val="2"/>
              <w:spacing w:before="0" w:after="0" w:line="240" w:lineRule="auto"/>
              <w:ind w:left="0" w:leftChars="0" w:firstLine="0" w:firstLineChars="0"/>
              <w:jc w:val="both"/>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项目组人数满3 人且均具财产险、建筑</w:t>
            </w:r>
            <w:r>
              <w:rPr>
                <w:rFonts w:hint="eastAsia" w:ascii="仿宋_GB2312" w:hAnsi="仿宋_GB2312" w:eastAsia="仿宋_GB2312" w:cs="仿宋_GB2312"/>
                <w:sz w:val="24"/>
                <w:highlight w:val="none"/>
                <w:lang w:eastAsia="zh-CN"/>
              </w:rPr>
              <w:t>建筑安装工程一切险</w:t>
            </w:r>
            <w:r>
              <w:rPr>
                <w:rFonts w:hint="eastAsia" w:ascii="仿宋_GB2312" w:hAnsi="仿宋_GB2312" w:eastAsia="仿宋_GB2312" w:cs="仿宋_GB2312"/>
                <w:sz w:val="24"/>
                <w:highlight w:val="none"/>
              </w:rPr>
              <w:t>保险服务经验者得3 分</w:t>
            </w:r>
            <w:r>
              <w:rPr>
                <w:rFonts w:hint="eastAsia" w:ascii="仿宋_GB2312" w:hAnsi="仿宋_GB2312" w:eastAsia="仿宋_GB2312" w:cs="仿宋_GB2312"/>
                <w:sz w:val="24"/>
                <w:highlight w:val="none"/>
                <w:lang w:eastAsia="zh-CN"/>
              </w:rPr>
              <w:t>；</w:t>
            </w:r>
            <w:r>
              <w:rPr>
                <w:rFonts w:hint="eastAsia" w:ascii="仿宋_GB2312" w:hAnsi="仿宋_GB2312" w:eastAsia="仿宋_GB2312" w:cs="仿宋_GB2312"/>
                <w:sz w:val="24"/>
                <w:highlight w:val="none"/>
                <w:u w:val="single"/>
                <w:lang w:val="en-US" w:eastAsia="zh-CN"/>
              </w:rPr>
              <w:t>人数未满3人或无</w:t>
            </w:r>
            <w:r>
              <w:rPr>
                <w:rFonts w:hint="eastAsia" w:ascii="仿宋_GB2312" w:hAnsi="仿宋_GB2312" w:eastAsia="仿宋_GB2312" w:cs="仿宋_GB2312"/>
                <w:sz w:val="24"/>
                <w:highlight w:val="none"/>
              </w:rPr>
              <w:t>财产险、建筑</w:t>
            </w:r>
            <w:r>
              <w:rPr>
                <w:rFonts w:hint="eastAsia" w:ascii="仿宋_GB2312" w:hAnsi="仿宋_GB2312" w:eastAsia="仿宋_GB2312" w:cs="仿宋_GB2312"/>
                <w:sz w:val="24"/>
                <w:highlight w:val="none"/>
                <w:lang w:eastAsia="zh-CN"/>
              </w:rPr>
              <w:t>建筑安装工程一切险</w:t>
            </w:r>
            <w:r>
              <w:rPr>
                <w:rFonts w:hint="eastAsia" w:ascii="仿宋_GB2312" w:hAnsi="仿宋_GB2312" w:eastAsia="仿宋_GB2312" w:cs="仿宋_GB2312"/>
                <w:sz w:val="24"/>
                <w:highlight w:val="none"/>
              </w:rPr>
              <w:t>保险服务经验</w:t>
            </w:r>
            <w:r>
              <w:rPr>
                <w:rFonts w:hint="eastAsia" w:ascii="仿宋_GB2312" w:hAnsi="仿宋_GB2312" w:eastAsia="仿宋_GB2312" w:cs="仿宋_GB2312"/>
                <w:sz w:val="24"/>
                <w:highlight w:val="none"/>
                <w:lang w:val="en-US" w:eastAsia="zh-CN"/>
              </w:rPr>
              <w:t>得0分</w:t>
            </w:r>
            <w:r>
              <w:rPr>
                <w:rFonts w:hint="eastAsia" w:hAnsi="仿宋_GB2312" w:cs="仿宋_GB2312"/>
                <w:sz w:val="24"/>
                <w:highlight w:val="none"/>
                <w:lang w:val="en-US" w:eastAsia="zh-CN"/>
              </w:rPr>
              <w:t>。</w:t>
            </w:r>
          </w:p>
        </w:tc>
        <w:tc>
          <w:tcPr>
            <w:tcW w:w="1004" w:type="dxa"/>
            <w:vMerge w:val="continue"/>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5</w:t>
            </w:r>
          </w:p>
        </w:tc>
        <w:tc>
          <w:tcPr>
            <w:tcW w:w="725" w:type="dxa"/>
            <w:vMerge w:val="restart"/>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保险服务 计划</w:t>
            </w:r>
          </w:p>
        </w:tc>
        <w:tc>
          <w:tcPr>
            <w:tcW w:w="1238" w:type="dxa"/>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rPr>
              <w:t>保险培训服务计划</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具体内容、时间计划、人员组织清晰的得 4 分，较清晰得 2 分，不清晰得 0 分</w:t>
            </w:r>
          </w:p>
        </w:tc>
        <w:tc>
          <w:tcPr>
            <w:tcW w:w="1004"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c>
          <w:tcPr>
            <w:tcW w:w="725" w:type="dxa"/>
            <w:vMerge w:val="continue"/>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p>
        </w:tc>
        <w:tc>
          <w:tcPr>
            <w:tcW w:w="1238" w:type="dxa"/>
            <w:vAlign w:val="center"/>
          </w:tcPr>
          <w:p>
            <w:pPr>
              <w:jc w:val="both"/>
              <w:rPr>
                <w:rFonts w:hint="eastAsia" w:ascii="仿宋_GB2312" w:hAnsi="仿宋_GB2312" w:eastAsia="仿宋_GB2312" w:cs="仿宋_GB2312"/>
                <w:sz w:val="24"/>
              </w:rPr>
            </w:pPr>
            <w:r>
              <w:rPr>
                <w:rFonts w:hint="eastAsia" w:ascii="仿宋_GB2312" w:hAnsi="仿宋_GB2312" w:eastAsia="仿宋_GB2312" w:cs="仿宋_GB2312"/>
                <w:sz w:val="24"/>
              </w:rPr>
              <w:t>防灾防损服务计划及措施</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lang w:eastAsia="zh-CN"/>
              </w:rPr>
            </w:pPr>
            <w:r>
              <w:rPr>
                <w:rFonts w:hint="eastAsia" w:ascii="仿宋_GB2312" w:hAnsi="仿宋_GB2312" w:eastAsia="仿宋_GB2312" w:cs="仿宋_GB2312"/>
                <w:sz w:val="24"/>
              </w:rPr>
              <w:t>定期风险查勘服务计划及措施明晰、操作性强的得 2 分，不明晰的得 0 分；日常风险巡视服务计划完善、操作性强的得 2 分，一般的得 0 分</w:t>
            </w:r>
            <w:r>
              <w:rPr>
                <w:rFonts w:hint="eastAsia" w:hAnsi="仿宋_GB2312" w:cs="仿宋_GB2312"/>
                <w:sz w:val="24"/>
                <w:lang w:eastAsia="zh-CN"/>
              </w:rPr>
              <w:t>。</w:t>
            </w:r>
          </w:p>
        </w:tc>
        <w:tc>
          <w:tcPr>
            <w:tcW w:w="1004" w:type="dxa"/>
            <w:vMerge w:val="continue"/>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6</w:t>
            </w:r>
          </w:p>
        </w:tc>
        <w:tc>
          <w:tcPr>
            <w:tcW w:w="725" w:type="dxa"/>
            <w:vMerge w:val="restart"/>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项目理赔 服务方案</w:t>
            </w: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理赔踏勘时效</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lang w:eastAsia="zh-CN"/>
              </w:rPr>
            </w:pPr>
            <w:r>
              <w:rPr>
                <w:rFonts w:hint="eastAsia" w:ascii="仿宋_GB2312" w:hAnsi="仿宋_GB2312" w:eastAsia="仿宋_GB2312" w:cs="仿宋_GB2312"/>
                <w:sz w:val="24"/>
              </w:rPr>
              <w:t>承诺报案后8小时内到现场得3分，</w:t>
            </w:r>
            <w:r>
              <w:rPr>
                <w:rFonts w:hint="eastAsia" w:hAnsi="仿宋_GB2312" w:cs="仿宋_GB2312"/>
                <w:sz w:val="24"/>
                <w:lang w:val="en-US" w:eastAsia="zh-CN"/>
              </w:rPr>
              <w:t>否者</w:t>
            </w:r>
            <w:r>
              <w:rPr>
                <w:rFonts w:hint="eastAsia" w:ascii="仿宋_GB2312" w:hAnsi="仿宋_GB2312" w:eastAsia="仿宋_GB2312" w:cs="仿宋_GB2312"/>
                <w:sz w:val="24"/>
              </w:rPr>
              <w:t>为0分</w:t>
            </w:r>
            <w:r>
              <w:rPr>
                <w:rFonts w:hint="eastAsia" w:hAnsi="仿宋_GB2312" w:cs="仿宋_GB2312"/>
                <w:sz w:val="24"/>
                <w:lang w:eastAsia="zh-CN"/>
              </w:rPr>
              <w:t>。</w:t>
            </w:r>
          </w:p>
        </w:tc>
        <w:tc>
          <w:tcPr>
            <w:tcW w:w="1004"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c>
          <w:tcPr>
            <w:tcW w:w="725" w:type="dxa"/>
            <w:vMerge w:val="continue"/>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理赔权限</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投标人对各保险人的理赔权限&gt;=200万得 4 分；100 万(含)-200 万得2分；50 万(含) -100 万得1分；小于50万得0 分。</w:t>
            </w:r>
          </w:p>
        </w:tc>
        <w:tc>
          <w:tcPr>
            <w:tcW w:w="1004"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c>
          <w:tcPr>
            <w:tcW w:w="725" w:type="dxa"/>
            <w:vMerge w:val="continue"/>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预付赔款(首次)</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highlight w:val="none"/>
              </w:rPr>
            </w:pPr>
            <w:r>
              <w:rPr>
                <w:rFonts w:hint="eastAsia" w:ascii="仿宋_GB2312" w:hAnsi="仿宋_GB2312" w:eastAsia="仿宋_GB2312" w:cs="仿宋_GB2312"/>
                <w:sz w:val="24"/>
                <w:highlight w:val="none"/>
              </w:rPr>
              <w:t xml:space="preserve">预付赔款比例不得低于预计赔付金额的 </w:t>
            </w:r>
            <w:r>
              <w:rPr>
                <w:rFonts w:hint="eastAsia" w:ascii="仿宋_GB2312" w:hAnsi="仿宋_GB2312" w:eastAsia="仿宋_GB2312" w:cs="仿宋_GB2312"/>
                <w:sz w:val="24"/>
                <w:highlight w:val="none"/>
                <w:lang w:eastAsia="zh-CN"/>
              </w:rPr>
              <w:t>2</w:t>
            </w:r>
            <w:r>
              <w:rPr>
                <w:rFonts w:hint="eastAsia" w:ascii="仿宋_GB2312" w:hAnsi="仿宋_GB2312" w:eastAsia="仿宋_GB2312" w:cs="仿宋_GB2312"/>
                <w:sz w:val="24"/>
                <w:highlight w:val="none"/>
              </w:rPr>
              <w:t>0%。根据投标人承诺的最低预付赔款比例分档计分，预付比例</w:t>
            </w:r>
            <w:r>
              <w:rPr>
                <w:rFonts w:hint="eastAsia" w:ascii="仿宋_GB2312" w:hAnsi="仿宋_GB2312" w:eastAsia="仿宋_GB2312" w:cs="仿宋_GB2312"/>
                <w:sz w:val="24"/>
                <w:highlight w:val="none"/>
                <w:lang w:val="en-US" w:eastAsia="zh-CN"/>
              </w:rPr>
              <w:t>2</w:t>
            </w:r>
            <w:r>
              <w:rPr>
                <w:rFonts w:hint="eastAsia" w:ascii="仿宋_GB2312" w:hAnsi="仿宋_GB2312" w:eastAsia="仿宋_GB2312" w:cs="仿宋_GB2312"/>
                <w:sz w:val="24"/>
                <w:highlight w:val="none"/>
              </w:rPr>
              <w:t>0%得</w:t>
            </w:r>
            <w:r>
              <w:rPr>
                <w:rFonts w:hint="eastAsia" w:ascii="仿宋_GB2312" w:hAnsi="仿宋_GB2312" w:eastAsia="仿宋_GB2312" w:cs="仿宋_GB2312"/>
                <w:sz w:val="24"/>
                <w:highlight w:val="none"/>
                <w:lang w:val="en-US" w:eastAsia="zh-CN"/>
              </w:rPr>
              <w:t>5</w:t>
            </w:r>
            <w:r>
              <w:rPr>
                <w:rFonts w:hint="eastAsia" w:ascii="仿宋_GB2312" w:hAnsi="仿宋_GB2312" w:eastAsia="仿宋_GB2312" w:cs="仿宋_GB2312"/>
                <w:sz w:val="24"/>
                <w:highlight w:val="none"/>
              </w:rPr>
              <w:t>分，预付赔款比例每提高1</w:t>
            </w:r>
            <w:r>
              <w:rPr>
                <w:rFonts w:hint="eastAsia" w:ascii="仿宋_GB2312" w:hAnsi="仿宋_GB2312" w:eastAsia="仿宋_GB2312" w:cs="仿宋_GB2312"/>
                <w:sz w:val="24"/>
                <w:highlight w:val="none"/>
                <w:lang w:val="en-US" w:eastAsia="zh-CN"/>
              </w:rPr>
              <w:t>0</w:t>
            </w:r>
            <w:r>
              <w:rPr>
                <w:rFonts w:hint="eastAsia" w:ascii="仿宋_GB2312" w:hAnsi="仿宋_GB2312" w:eastAsia="仿宋_GB2312" w:cs="仿宋_GB2312"/>
                <w:sz w:val="24"/>
                <w:highlight w:val="none"/>
              </w:rPr>
              <w:t>%，增加</w:t>
            </w:r>
            <w:r>
              <w:rPr>
                <w:rFonts w:hint="eastAsia" w:ascii="仿宋_GB2312" w:hAnsi="仿宋_GB2312" w:eastAsia="仿宋_GB2312" w:cs="仿宋_GB2312"/>
                <w:sz w:val="24"/>
                <w:highlight w:val="none"/>
                <w:lang w:val="en-US" w:eastAsia="zh-CN"/>
              </w:rPr>
              <w:t>1</w:t>
            </w:r>
            <w:r>
              <w:rPr>
                <w:rFonts w:hint="eastAsia" w:ascii="仿宋_GB2312" w:hAnsi="仿宋_GB2312" w:eastAsia="仿宋_GB2312" w:cs="仿宋_GB2312"/>
                <w:sz w:val="24"/>
                <w:highlight w:val="none"/>
              </w:rPr>
              <w:t xml:space="preserve"> 分，最高得7 分。</w:t>
            </w:r>
          </w:p>
        </w:tc>
        <w:tc>
          <w:tcPr>
            <w:tcW w:w="1004"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7</w:t>
            </w:r>
          </w:p>
        </w:tc>
        <w:tc>
          <w:tcPr>
            <w:tcW w:w="725" w:type="dxa"/>
            <w:vMerge w:val="restart"/>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风险评估 及合理化</w:t>
            </w:r>
          </w:p>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建议</w:t>
            </w: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风险的认识</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对该项目风险的识别准确、全面、客观者得4分。其他0-3 分。</w:t>
            </w:r>
          </w:p>
        </w:tc>
        <w:tc>
          <w:tcPr>
            <w:tcW w:w="1004" w:type="dxa"/>
            <w:vMerge w:val="restart"/>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56"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c>
          <w:tcPr>
            <w:tcW w:w="725" w:type="dxa"/>
            <w:vMerge w:val="continue"/>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防灾防损的措施</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对防灾防损的措施合理性、有可操作性、有针对性者得5分，其他0-4分。</w:t>
            </w:r>
          </w:p>
        </w:tc>
        <w:tc>
          <w:tcPr>
            <w:tcW w:w="1004"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56"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c>
          <w:tcPr>
            <w:tcW w:w="725" w:type="dxa"/>
            <w:vMerge w:val="continue"/>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p>
        </w:tc>
        <w:tc>
          <w:tcPr>
            <w:tcW w:w="1238" w:type="dxa"/>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rPr>
            </w:pPr>
            <w:r>
              <w:rPr>
                <w:rFonts w:hint="eastAsia" w:ascii="仿宋_GB2312" w:hAnsi="仿宋_GB2312" w:eastAsia="仿宋_GB2312" w:cs="仿宋_GB2312"/>
                <w:sz w:val="24"/>
              </w:rPr>
              <w:t>风险管理方案和手段</w:t>
            </w:r>
          </w:p>
        </w:tc>
        <w:tc>
          <w:tcPr>
            <w:tcW w:w="5825" w:type="dxa"/>
          </w:tcPr>
          <w:p>
            <w:pPr>
              <w:pStyle w:val="2"/>
              <w:spacing w:before="0" w:after="0" w:line="24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方案的完整、科学、全面。手段可实施、成本低者得5 分，其他0-4 分。</w:t>
            </w:r>
          </w:p>
        </w:tc>
        <w:tc>
          <w:tcPr>
            <w:tcW w:w="1004" w:type="dxa"/>
            <w:vMerge w:val="continue"/>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8" w:hRule="atLeast"/>
        </w:trPr>
        <w:tc>
          <w:tcPr>
            <w:tcW w:w="756" w:type="dxa"/>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8</w:t>
            </w:r>
          </w:p>
        </w:tc>
        <w:tc>
          <w:tcPr>
            <w:tcW w:w="1963" w:type="dxa"/>
            <w:gridSpan w:val="2"/>
            <w:vAlign w:val="center"/>
          </w:tcPr>
          <w:p>
            <w:pPr>
              <w:pStyle w:val="2"/>
              <w:spacing w:before="0" w:after="0" w:line="240" w:lineRule="auto"/>
              <w:ind w:left="0" w:leftChars="0" w:firstLine="0" w:firstLineChars="0"/>
              <w:jc w:val="center"/>
              <w:rPr>
                <w:rFonts w:hint="eastAsia" w:ascii="仿宋_GB2312" w:hAnsi="仿宋_GB2312" w:eastAsia="仿宋_GB2312" w:cs="仿宋_GB2312"/>
                <w:sz w:val="24"/>
                <w:lang w:val="en-US" w:eastAsia="zh-CN"/>
              </w:rPr>
            </w:pPr>
            <w:r>
              <w:rPr>
                <w:rFonts w:hint="eastAsia" w:hAnsi="仿宋_GB2312" w:cs="仿宋_GB2312"/>
                <w:sz w:val="24"/>
                <w:lang w:val="en-US" w:eastAsia="zh-CN"/>
              </w:rPr>
              <w:t>增值服务</w:t>
            </w:r>
          </w:p>
        </w:tc>
        <w:tc>
          <w:tcPr>
            <w:tcW w:w="5825" w:type="dxa"/>
          </w:tcPr>
          <w:p>
            <w:pPr>
              <w:rPr>
                <w:rFonts w:hint="eastAsia" w:ascii="仿宋_GB2312" w:hAnsi="仿宋_GB2312" w:eastAsia="仿宋_GB2312" w:cs="仿宋_GB2312"/>
                <w:sz w:val="24"/>
              </w:rPr>
            </w:pPr>
            <w:r>
              <w:rPr>
                <w:rFonts w:hint="eastAsia" w:ascii="仿宋_GB2312" w:hAnsi="仿宋_GB2312" w:eastAsia="仿宋_GB2312" w:cs="仿宋_GB2312"/>
                <w:sz w:val="24"/>
              </w:rPr>
              <w:t>按投标人承诺给予的增值服务及优惠条件分档计分，优得 4-5 分，一般得 2-3 分，其他 0-1 分</w:t>
            </w:r>
          </w:p>
        </w:tc>
        <w:tc>
          <w:tcPr>
            <w:tcW w:w="1004" w:type="dxa"/>
            <w:vAlign w:val="center"/>
          </w:tcPr>
          <w:p>
            <w:pPr>
              <w:pStyle w:val="2"/>
              <w:spacing w:before="0" w:after="0" w:line="240" w:lineRule="auto"/>
              <w:ind w:left="0" w:leftChars="0" w:firstLine="0" w:firstLineChars="0"/>
              <w:jc w:val="center"/>
              <w:rPr>
                <w:rFonts w:hint="default" w:hAnsi="仿宋_GB2312" w:cs="仿宋_GB2312"/>
                <w:sz w:val="24"/>
                <w:szCs w:val="24"/>
                <w:vertAlign w:val="baseline"/>
                <w:lang w:val="en-US" w:eastAsia="zh-CN"/>
              </w:rPr>
            </w:pPr>
            <w:r>
              <w:rPr>
                <w:rFonts w:hint="eastAsia" w:hAnsi="仿宋_GB2312" w:cs="仿宋_GB2312"/>
                <w:sz w:val="24"/>
                <w:szCs w:val="24"/>
                <w:vertAlign w:val="baseline"/>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2719" w:type="dxa"/>
            <w:gridSpan w:val="3"/>
            <w:vAlign w:val="center"/>
          </w:tcPr>
          <w:p>
            <w:pPr>
              <w:pStyle w:val="2"/>
              <w:spacing w:before="0" w:after="0" w:line="240" w:lineRule="auto"/>
              <w:ind w:left="0" w:leftChars="0" w:firstLine="0" w:firstLineChars="0"/>
              <w:jc w:val="center"/>
              <w:rPr>
                <w:rFonts w:hint="default" w:hAnsi="仿宋_GB2312" w:cs="仿宋_GB2312"/>
                <w:sz w:val="24"/>
                <w:lang w:val="en-US" w:eastAsia="zh-CN"/>
              </w:rPr>
            </w:pPr>
            <w:r>
              <w:rPr>
                <w:rFonts w:hint="eastAsia" w:hAnsi="仿宋_GB2312" w:cs="仿宋_GB2312"/>
                <w:sz w:val="24"/>
                <w:lang w:val="en-US" w:eastAsia="zh-CN"/>
              </w:rPr>
              <w:t>合计</w:t>
            </w:r>
          </w:p>
        </w:tc>
        <w:tc>
          <w:tcPr>
            <w:tcW w:w="5825" w:type="dxa"/>
          </w:tcPr>
          <w:p>
            <w:pPr>
              <w:jc w:val="center"/>
              <w:rPr>
                <w:rFonts w:hint="default"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100分</w:t>
            </w:r>
          </w:p>
        </w:tc>
        <w:tc>
          <w:tcPr>
            <w:tcW w:w="1004" w:type="dxa"/>
            <w:vAlign w:val="center"/>
          </w:tcPr>
          <w:p>
            <w:pPr>
              <w:pStyle w:val="2"/>
              <w:spacing w:before="0" w:after="0" w:line="240" w:lineRule="auto"/>
              <w:ind w:left="0" w:leftChars="0" w:firstLine="0" w:firstLineChars="0"/>
              <w:jc w:val="center"/>
              <w:rPr>
                <w:rFonts w:hint="eastAsia" w:hAnsi="仿宋_GB2312" w:cs="仿宋_GB2312"/>
                <w:sz w:val="24"/>
                <w:szCs w:val="24"/>
                <w:vertAlign w:val="baseline"/>
                <w:lang w:val="en-US" w:eastAsia="zh-CN"/>
              </w:rPr>
            </w:pPr>
          </w:p>
        </w:tc>
      </w:tr>
    </w:tbl>
    <w:p>
      <w:pPr>
        <w:pStyle w:val="2"/>
        <w:ind w:left="0" w:firstLine="0" w:firstLineChars="0"/>
        <w:rPr>
          <w:rFonts w:hint="eastAsia"/>
        </w:rPr>
      </w:pPr>
    </w:p>
    <w:p>
      <w:pPr>
        <w:pStyle w:val="4"/>
        <w:ind w:left="0"/>
        <w:rPr>
          <w:rFonts w:hint="eastAsia"/>
        </w:rPr>
      </w:pPr>
    </w:p>
    <w:p>
      <w:pPr>
        <w:pStyle w:val="4"/>
        <w:ind w:left="0"/>
        <w:rPr>
          <w:rFonts w:hint="eastAsia"/>
        </w:rPr>
      </w:pPr>
    </w:p>
    <w:p>
      <w:pPr>
        <w:pStyle w:val="4"/>
        <w:ind w:left="0"/>
        <w:rPr>
          <w:rFonts w:hint="eastAsia"/>
        </w:rPr>
      </w:pPr>
    </w:p>
    <w:p>
      <w:pPr>
        <w:pStyle w:val="4"/>
        <w:ind w:left="0"/>
        <w:rPr>
          <w:rFonts w:hint="eastAsia"/>
        </w:rPr>
      </w:pPr>
    </w:p>
    <w:p>
      <w:pPr>
        <w:tabs>
          <w:tab w:val="left" w:pos="7665"/>
        </w:tabs>
        <w:spacing w:line="360" w:lineRule="auto"/>
        <w:rPr>
          <w:rFonts w:ascii="宋体" w:hAnsi="宋体" w:cs="宋体"/>
          <w:sz w:val="24"/>
          <w:szCs w:val="20"/>
        </w:rPr>
      </w:pPr>
    </w:p>
    <w:p>
      <w:pP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br w:type="page"/>
      </w:r>
    </w:p>
    <w:p>
      <w:pPr>
        <w:tabs>
          <w:tab w:val="left" w:pos="7665"/>
        </w:tabs>
        <w:spacing w:line="360" w:lineRule="auto"/>
        <w:ind w:firstLine="640" w:firstLineChars="200"/>
        <w:jc w:val="center"/>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sz w:val="32"/>
          <w:szCs w:val="32"/>
        </w:rPr>
        <w:t>三、中标通知书（格式）</w:t>
      </w:r>
    </w:p>
    <w:p>
      <w:pPr>
        <w:tabs>
          <w:tab w:val="left" w:pos="7665"/>
        </w:tabs>
        <w:spacing w:line="360" w:lineRule="auto"/>
        <w:ind w:firstLine="640" w:firstLineChars="200"/>
        <w:jc w:val="center"/>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中标通知书</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lang w:val="en-US" w:eastAsia="zh-CN"/>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你方于 202</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年 月 日所递交的</w:t>
      </w:r>
      <w:r>
        <w:rPr>
          <w:rFonts w:hint="eastAsia" w:ascii="仿宋_GB2312" w:hAnsi="仿宋_GB2312" w:eastAsia="仿宋_GB2312" w:cs="仿宋_GB2312"/>
          <w:sz w:val="28"/>
          <w:szCs w:val="28"/>
          <w:lang w:val="en-US" w:eastAsia="zh-CN"/>
        </w:rPr>
        <w:t>四川能投广元燃机工程项目</w:t>
      </w:r>
      <w:r>
        <w:rPr>
          <w:rFonts w:hint="eastAsia" w:ascii="仿宋_GB2312" w:hAnsi="仿宋_GB2312" w:eastAsia="仿宋_GB2312" w:cs="仿宋_GB2312"/>
          <w:sz w:val="28"/>
          <w:szCs w:val="28"/>
          <w:lang w:eastAsia="zh-CN"/>
        </w:rPr>
        <w:t>建筑</w:t>
      </w:r>
      <w:r>
        <w:rPr>
          <w:rFonts w:hint="eastAsia" w:ascii="仿宋_GB2312" w:hAnsi="仿宋_GB2312" w:eastAsia="仿宋_GB2312" w:cs="仿宋_GB2312"/>
          <w:sz w:val="28"/>
          <w:szCs w:val="28"/>
          <w:lang w:val="en-US" w:eastAsia="zh-CN"/>
        </w:rPr>
        <w:t>及</w:t>
      </w:r>
      <w:r>
        <w:rPr>
          <w:rFonts w:hint="eastAsia" w:ascii="仿宋_GB2312" w:hAnsi="仿宋_GB2312" w:eastAsia="仿宋_GB2312" w:cs="仿宋_GB2312"/>
          <w:sz w:val="28"/>
          <w:szCs w:val="28"/>
          <w:lang w:eastAsia="zh-CN"/>
        </w:rPr>
        <w:t>安装工程一切险</w:t>
      </w:r>
      <w:r>
        <w:rPr>
          <w:rFonts w:hint="eastAsia" w:ascii="仿宋_GB2312" w:hAnsi="仿宋_GB2312" w:eastAsia="仿宋_GB2312" w:cs="仿宋_GB2312"/>
          <w:sz w:val="28"/>
          <w:szCs w:val="28"/>
        </w:rPr>
        <w:t>保险项目投标文件，已被我方接受，被确定为中标人。</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中标价：人民币大写：</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元整（小写:￥ 元），</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请你方在接到本通知书</w:t>
      </w:r>
      <w:r>
        <w:rPr>
          <w:rFonts w:hint="eastAsia" w:ascii="仿宋_GB2312" w:hAnsi="仿宋_GB2312" w:eastAsia="仿宋_GB2312" w:cs="仿宋_GB2312"/>
          <w:sz w:val="28"/>
          <w:szCs w:val="28"/>
          <w:lang w:val="en-US" w:eastAsia="zh-CN"/>
        </w:rPr>
        <w:t>30</w:t>
      </w:r>
      <w:r>
        <w:rPr>
          <w:rFonts w:hint="eastAsia" w:ascii="仿宋_GB2312" w:hAnsi="仿宋_GB2312" w:eastAsia="仿宋_GB2312" w:cs="仿宋_GB2312"/>
          <w:sz w:val="28"/>
          <w:szCs w:val="28"/>
        </w:rPr>
        <w:t>日内与招标人签订合同。</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特此通知。</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sz w:val="28"/>
          <w:szCs w:val="28"/>
        </w:rPr>
      </w:pP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320" w:firstLineChars="19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w:t>公司名称：</w:t>
      </w:r>
      <w:r>
        <w:rPr>
          <w:rFonts w:hint="eastAsia" w:ascii="仿宋_GB2312" w:hAnsi="仿宋_GB2312" w:eastAsia="仿宋_GB2312" w:cs="仿宋_GB2312"/>
          <w:sz w:val="28"/>
          <w:szCs w:val="28"/>
          <w:lang w:val="en-US" w:eastAsia="zh-CN"/>
        </w:rPr>
        <w:t xml:space="preserve">   </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320" w:firstLineChars="19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p>
      <w:pPr>
        <w:keepNext w:val="0"/>
        <w:keepLines w:val="0"/>
        <w:pageBreakBefore w:val="0"/>
        <w:widowControl w:val="0"/>
        <w:tabs>
          <w:tab w:val="left" w:pos="7665"/>
        </w:tabs>
        <w:kinsoku/>
        <w:wordWrap/>
        <w:overflowPunct/>
        <w:topLinePunct w:val="0"/>
        <w:autoSpaceDE/>
        <w:autoSpaceDN/>
        <w:bidi w:val="0"/>
        <w:adjustRightInd/>
        <w:snapToGrid/>
        <w:spacing w:line="560" w:lineRule="exact"/>
        <w:ind w:firstLine="5880" w:firstLineChars="21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2020 年 月   日</w:t>
      </w: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sectPr>
          <w:pgSz w:w="11906" w:h="16838"/>
          <w:pgMar w:top="1247" w:right="1134" w:bottom="1247" w:left="1440" w:header="851" w:footer="992" w:gutter="0"/>
          <w:cols w:space="720" w:num="1"/>
          <w:docGrid w:linePitch="312" w:charSpace="0"/>
        </w:sectPr>
      </w:pPr>
    </w:p>
    <w:p>
      <w:pPr>
        <w:pStyle w:val="5"/>
        <w:keepNext/>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43" w:name="_Toc26816"/>
      <w:bookmarkStart w:id="44" w:name="_Toc7046"/>
      <w:r>
        <w:rPr>
          <w:rFonts w:hint="eastAsia" w:ascii="方正小标宋简体" w:hAnsi="方正小标宋简体" w:eastAsia="方正小标宋简体" w:cs="方正小标宋简体"/>
          <w:sz w:val="44"/>
          <w:szCs w:val="44"/>
        </w:rPr>
        <w:t>第四章 保险合同文件格式及基本条款</w:t>
      </w:r>
      <w:bookmarkEnd w:id="43"/>
      <w:bookmarkEnd w:id="44"/>
    </w:p>
    <w:p>
      <w:pPr>
        <w:adjustRightInd w:val="0"/>
        <w:snapToGrid w:val="0"/>
        <w:spacing w:line="360" w:lineRule="auto"/>
        <w:jc w:val="center"/>
        <w:rPr>
          <w:rFonts w:ascii="宋体" w:hAnsi="宋体"/>
          <w:b/>
          <w:color w:val="000000"/>
          <w:sz w:val="28"/>
          <w:szCs w:val="28"/>
          <w:lang w:eastAsia="zh-Hans"/>
        </w:rPr>
      </w:pPr>
      <w:bookmarkStart w:id="45" w:name="_Toc86248883"/>
      <w:bookmarkStart w:id="46" w:name="_Toc17328"/>
      <w:bookmarkStart w:id="47" w:name="_Toc216342221"/>
      <w:bookmarkStart w:id="48" w:name="_Toc391561313"/>
    </w:p>
    <w:p>
      <w:pPr>
        <w:pStyle w:val="55"/>
        <w:keepNext w:val="0"/>
        <w:keepLines w:val="0"/>
        <w:tabs>
          <w:tab w:val="left" w:pos="1155"/>
          <w:tab w:val="clear" w:pos="840"/>
        </w:tabs>
        <w:ind w:left="0" w:firstLine="0"/>
        <w:jc w:val="left"/>
        <w:outlineLvl w:val="9"/>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被保险人：</w:t>
      </w:r>
      <w:r>
        <w:rPr>
          <w:rFonts w:hint="eastAsia" w:ascii="仿宋_GB2312" w:hAnsi="仿宋_GB2312" w:eastAsia="仿宋_GB2312" w:cs="仿宋_GB2312"/>
          <w:b w:val="0"/>
          <w:color w:val="000000"/>
          <w:sz w:val="28"/>
          <w:szCs w:val="28"/>
          <w:lang w:val="en-US" w:eastAsia="zh-CN"/>
        </w:rPr>
        <w:t>四川能投广元燃气</w:t>
      </w:r>
      <w:r>
        <w:rPr>
          <w:rFonts w:hint="eastAsia" w:ascii="仿宋_GB2312" w:hAnsi="仿宋_GB2312" w:eastAsia="仿宋_GB2312" w:cs="仿宋_GB2312"/>
          <w:b w:val="0"/>
          <w:color w:val="000000"/>
          <w:sz w:val="28"/>
          <w:szCs w:val="28"/>
          <w:lang w:eastAsia="zh-Hans"/>
        </w:rPr>
        <w:t>发电</w:t>
      </w:r>
      <w:r>
        <w:rPr>
          <w:rFonts w:hint="eastAsia" w:ascii="仿宋_GB2312" w:hAnsi="仿宋_GB2312" w:eastAsia="仿宋_GB2312" w:cs="仿宋_GB2312"/>
          <w:b w:val="0"/>
          <w:color w:val="000000"/>
          <w:sz w:val="28"/>
          <w:szCs w:val="28"/>
        </w:rPr>
        <w:t>有限公司（简称:甲方）</w:t>
      </w:r>
    </w:p>
    <w:p>
      <w:pPr>
        <w:pStyle w:val="55"/>
        <w:keepNext w:val="0"/>
        <w:keepLines w:val="0"/>
        <w:tabs>
          <w:tab w:val="left" w:pos="1155"/>
          <w:tab w:val="clear" w:pos="840"/>
        </w:tabs>
        <w:ind w:left="0" w:firstLine="0"/>
        <w:jc w:val="left"/>
        <w:outlineLvl w:val="9"/>
        <w:rPr>
          <w:rFonts w:hint="eastAsia" w:ascii="仿宋_GB2312" w:hAnsi="仿宋_GB2312" w:eastAsia="仿宋_GB2312" w:cs="仿宋_GB2312"/>
          <w:b w:val="0"/>
          <w:color w:val="000000"/>
          <w:sz w:val="28"/>
          <w:szCs w:val="28"/>
        </w:rPr>
      </w:pPr>
      <w:r>
        <w:rPr>
          <w:rFonts w:hint="eastAsia" w:ascii="仿宋_GB2312" w:hAnsi="仿宋_GB2312" w:eastAsia="仿宋_GB2312" w:cs="仿宋_GB2312"/>
          <w:b w:val="0"/>
          <w:color w:val="000000"/>
          <w:sz w:val="28"/>
          <w:szCs w:val="28"/>
        </w:rPr>
        <w:t>保</w:t>
      </w:r>
      <w:r>
        <w:rPr>
          <w:rFonts w:hint="eastAsia" w:ascii="仿宋_GB2312" w:hAnsi="仿宋_GB2312" w:eastAsia="仿宋_GB2312" w:cs="仿宋_GB2312"/>
          <w:b w:val="0"/>
          <w:color w:val="000000"/>
          <w:sz w:val="28"/>
          <w:szCs w:val="28"/>
          <w:lang w:val="en-US" w:eastAsia="zh-CN"/>
        </w:rPr>
        <w:t xml:space="preserve"> </w:t>
      </w:r>
      <w:r>
        <w:rPr>
          <w:rFonts w:hint="eastAsia" w:ascii="仿宋_GB2312" w:hAnsi="仿宋_GB2312" w:eastAsia="仿宋_GB2312" w:cs="仿宋_GB2312"/>
          <w:b w:val="0"/>
          <w:color w:val="000000"/>
          <w:sz w:val="28"/>
          <w:szCs w:val="28"/>
        </w:rPr>
        <w:t>险</w:t>
      </w:r>
      <w:r>
        <w:rPr>
          <w:rFonts w:hint="eastAsia" w:ascii="仿宋_GB2312" w:hAnsi="仿宋_GB2312" w:eastAsia="仿宋_GB2312" w:cs="仿宋_GB2312"/>
          <w:b w:val="0"/>
          <w:color w:val="000000"/>
          <w:sz w:val="28"/>
          <w:szCs w:val="28"/>
          <w:lang w:val="en-US" w:eastAsia="zh-CN"/>
        </w:rPr>
        <w:t xml:space="preserve"> </w:t>
      </w:r>
      <w:r>
        <w:rPr>
          <w:rFonts w:hint="eastAsia" w:ascii="仿宋_GB2312" w:hAnsi="仿宋_GB2312" w:eastAsia="仿宋_GB2312" w:cs="仿宋_GB2312"/>
          <w:b w:val="0"/>
          <w:color w:val="000000"/>
          <w:sz w:val="28"/>
          <w:szCs w:val="28"/>
        </w:rPr>
        <w:t xml:space="preserve">人：                            （简称:乙方）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为确保</w:t>
      </w:r>
      <w:r>
        <w:rPr>
          <w:rFonts w:hint="eastAsia" w:ascii="仿宋_GB2312" w:hAnsi="仿宋_GB2312" w:eastAsia="仿宋_GB2312" w:cs="仿宋_GB2312"/>
          <w:b w:val="0"/>
          <w:color w:val="000000"/>
          <w:sz w:val="28"/>
          <w:szCs w:val="28"/>
          <w:lang w:val="en-US" w:eastAsia="zh-CN"/>
        </w:rPr>
        <w:t>四川能投广元燃气</w:t>
      </w:r>
      <w:r>
        <w:rPr>
          <w:rFonts w:hint="eastAsia" w:ascii="仿宋_GB2312" w:hAnsi="仿宋_GB2312" w:eastAsia="仿宋_GB2312" w:cs="仿宋_GB2312"/>
          <w:color w:val="000000"/>
          <w:sz w:val="28"/>
          <w:szCs w:val="28"/>
          <w:u w:val="none"/>
          <w:lang w:eastAsia="zh-Hans"/>
        </w:rPr>
        <w:t>发电</w:t>
      </w:r>
      <w:r>
        <w:rPr>
          <w:rFonts w:hint="eastAsia" w:ascii="仿宋_GB2312" w:hAnsi="仿宋_GB2312" w:eastAsia="仿宋_GB2312" w:cs="仿宋_GB2312"/>
          <w:color w:val="000000"/>
          <w:sz w:val="28"/>
          <w:szCs w:val="28"/>
          <w:u w:val="none"/>
        </w:rPr>
        <w:t>有限公司</w:t>
      </w:r>
      <w:r>
        <w:rPr>
          <w:rFonts w:hint="eastAsia" w:ascii="仿宋_GB2312" w:hAnsi="仿宋_GB2312" w:eastAsia="仿宋_GB2312" w:cs="仿宋_GB2312"/>
          <w:color w:val="000000"/>
          <w:sz w:val="28"/>
          <w:szCs w:val="28"/>
          <w:u w:val="single"/>
          <w:lang w:val="en-US" w:eastAsia="zh-CN"/>
        </w:rPr>
        <w:t>四川能投广元燃机工程项目</w:t>
      </w:r>
      <w:r>
        <w:rPr>
          <w:rFonts w:hint="eastAsia" w:ascii="仿宋_GB2312" w:hAnsi="仿宋_GB2312" w:eastAsia="仿宋_GB2312" w:cs="仿宋_GB2312"/>
          <w:color w:val="000000"/>
          <w:sz w:val="28"/>
          <w:szCs w:val="28"/>
          <w:u w:val="single"/>
          <w:lang w:eastAsia="zh-CN"/>
        </w:rPr>
        <w:t>建筑</w:t>
      </w:r>
      <w:r>
        <w:rPr>
          <w:rFonts w:hint="eastAsia" w:ascii="仿宋_GB2312" w:hAnsi="仿宋_GB2312" w:eastAsia="仿宋_GB2312" w:cs="仿宋_GB2312"/>
          <w:color w:val="000000"/>
          <w:sz w:val="28"/>
          <w:szCs w:val="28"/>
          <w:u w:val="single"/>
          <w:lang w:val="en-US" w:eastAsia="zh-CN"/>
        </w:rPr>
        <w:t>及</w:t>
      </w:r>
      <w:r>
        <w:rPr>
          <w:rFonts w:hint="eastAsia" w:ascii="仿宋_GB2312" w:hAnsi="仿宋_GB2312" w:eastAsia="仿宋_GB2312" w:cs="仿宋_GB2312"/>
          <w:color w:val="000000"/>
          <w:sz w:val="28"/>
          <w:szCs w:val="28"/>
          <w:u w:val="single"/>
          <w:lang w:eastAsia="zh-CN"/>
        </w:rPr>
        <w:t>安装工程一切险</w:t>
      </w:r>
      <w:r>
        <w:rPr>
          <w:rFonts w:hint="eastAsia" w:ascii="仿宋_GB2312" w:hAnsi="仿宋_GB2312" w:eastAsia="仿宋_GB2312" w:cs="仿宋_GB2312"/>
          <w:color w:val="000000"/>
          <w:sz w:val="28"/>
          <w:szCs w:val="28"/>
          <w:u w:val="single"/>
        </w:rPr>
        <w:t>保险项目</w:t>
      </w:r>
      <w:r>
        <w:rPr>
          <w:rFonts w:hint="eastAsia" w:ascii="仿宋_GB2312" w:hAnsi="仿宋_GB2312" w:eastAsia="仿宋_GB2312" w:cs="仿宋_GB2312"/>
          <w:color w:val="000000"/>
          <w:sz w:val="28"/>
          <w:szCs w:val="28"/>
        </w:rPr>
        <w:t>得到充分的保险保障，根据公开招标</w:t>
      </w:r>
      <w:r>
        <w:rPr>
          <w:rFonts w:hint="eastAsia" w:ascii="仿宋_GB2312" w:hAnsi="仿宋_GB2312" w:eastAsia="仿宋_GB2312" w:cs="仿宋_GB2312"/>
          <w:color w:val="000000"/>
          <w:sz w:val="28"/>
          <w:szCs w:val="28"/>
          <w:lang w:val="en-US" w:eastAsia="zh-CN"/>
        </w:rPr>
        <w:t>条件</w:t>
      </w:r>
      <w:r>
        <w:rPr>
          <w:rFonts w:hint="eastAsia" w:ascii="仿宋_GB2312" w:hAnsi="仿宋_GB2312" w:eastAsia="仿宋_GB2312" w:cs="仿宋_GB2312"/>
          <w:color w:val="000000"/>
          <w:sz w:val="28"/>
          <w:szCs w:val="28"/>
        </w:rPr>
        <w:t>评审，确定</w:t>
      </w:r>
      <w:r>
        <w:rPr>
          <w:rFonts w:hint="eastAsia" w:ascii="仿宋_GB2312" w:hAnsi="仿宋_GB2312" w:eastAsia="仿宋_GB2312" w:cs="仿宋_GB2312"/>
          <w:color w:val="000000"/>
          <w:sz w:val="28"/>
          <w:szCs w:val="28"/>
          <w:u w:val="none"/>
          <w:lang w:val="en-US" w:eastAsia="zh-CN"/>
        </w:rPr>
        <w:t>乙方</w:t>
      </w:r>
      <w:r>
        <w:rPr>
          <w:rFonts w:hint="eastAsia" w:ascii="仿宋_GB2312" w:hAnsi="仿宋_GB2312" w:eastAsia="仿宋_GB2312" w:cs="仿宋_GB2312"/>
          <w:color w:val="000000"/>
          <w:sz w:val="28"/>
          <w:szCs w:val="28"/>
        </w:rPr>
        <w:t>为本次项目的财产保险方，甲、乙双方就保险事宜，订立保险协议如下，以兹共同遵守和执行。</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一、保险合同组成及解释顺序</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val="en-US" w:eastAsia="zh-CN"/>
        </w:rPr>
        <w:t>一</w:t>
      </w:r>
      <w:r>
        <w:rPr>
          <w:rFonts w:hint="eastAsia" w:ascii="楷体_GB2312" w:hAnsi="楷体_GB2312" w:eastAsia="楷体_GB2312" w:cs="楷体_GB2312"/>
          <w:color w:val="000000"/>
          <w:sz w:val="28"/>
          <w:szCs w:val="28"/>
        </w:rPr>
        <w:t>）下列文件作为保险合同的组成部分</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rPr>
        <w:t>本保险协议书；</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rPr>
        <w:t>保险单；</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保险方案及条款；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中标通知书；</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rPr>
        <w:t>招标文件及其附件；</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投标文件及其附件；</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7</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其他合同组成文件。</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sz w:val="28"/>
          <w:szCs w:val="28"/>
        </w:rPr>
      </w:pPr>
      <w:r>
        <w:rPr>
          <w:rFonts w:hint="eastAsia" w:ascii="楷体_GB2312" w:hAnsi="楷体_GB2312" w:eastAsia="楷体_GB2312" w:cs="楷体_GB2312"/>
          <w:color w:val="000000"/>
          <w:sz w:val="28"/>
          <w:szCs w:val="28"/>
        </w:rPr>
        <w:t>（</w:t>
      </w:r>
      <w:r>
        <w:rPr>
          <w:rFonts w:hint="eastAsia" w:ascii="楷体_GB2312" w:hAnsi="楷体_GB2312" w:eastAsia="楷体_GB2312" w:cs="楷体_GB2312"/>
          <w:color w:val="000000"/>
          <w:sz w:val="28"/>
          <w:szCs w:val="28"/>
          <w:lang w:val="en-US" w:eastAsia="zh-CN"/>
        </w:rPr>
        <w:t>二</w:t>
      </w:r>
      <w:r>
        <w:rPr>
          <w:rFonts w:hint="eastAsia" w:ascii="楷体_GB2312" w:hAnsi="楷体_GB2312" w:eastAsia="楷体_GB2312" w:cs="楷体_GB2312"/>
          <w:color w:val="000000"/>
          <w:sz w:val="28"/>
          <w:szCs w:val="28"/>
        </w:rPr>
        <w:t>）上述文件应互为补充和解释，如有不清或互相矛盾之处，以上面所列顺序在前的为准。</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二、保险项目</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四川能投广元燃机发电工程项目（项目代码2111-510000-04-01-488389），计划总投资312362万元，一期占地面积约166亩，建设地点广元</w:t>
      </w:r>
      <w:r>
        <w:rPr>
          <w:rFonts w:hint="eastAsia" w:ascii="仿宋_GB2312" w:hAnsi="仿宋_GB2312" w:eastAsia="仿宋_GB2312" w:cs="仿宋_GB2312"/>
          <w:color w:val="000000"/>
          <w:sz w:val="28"/>
          <w:szCs w:val="28"/>
          <w:lang w:val="en-US" w:eastAsia="zh-CN"/>
        </w:rPr>
        <w:t>市</w:t>
      </w:r>
      <w:r>
        <w:rPr>
          <w:rFonts w:hint="eastAsia" w:ascii="仿宋_GB2312" w:hAnsi="仿宋_GB2312" w:eastAsia="仿宋_GB2312" w:cs="仿宋_GB2312"/>
          <w:color w:val="000000"/>
          <w:sz w:val="28"/>
          <w:szCs w:val="28"/>
        </w:rPr>
        <w:t>经开区</w:t>
      </w:r>
      <w:r>
        <w:rPr>
          <w:rFonts w:hint="eastAsia" w:ascii="仿宋_GB2312" w:hAnsi="仿宋_GB2312" w:eastAsia="仿宋_GB2312" w:cs="仿宋_GB2312"/>
          <w:color w:val="000000"/>
          <w:sz w:val="28"/>
          <w:szCs w:val="28"/>
          <w:lang w:val="en-US" w:eastAsia="zh-CN"/>
        </w:rPr>
        <w:t>盘龙镇共和村</w:t>
      </w:r>
      <w:r>
        <w:rPr>
          <w:rFonts w:hint="eastAsia" w:ascii="仿宋_GB2312" w:hAnsi="仿宋_GB2312" w:eastAsia="仿宋_GB2312" w:cs="仿宋_GB2312"/>
          <w:color w:val="000000"/>
          <w:sz w:val="28"/>
          <w:szCs w:val="28"/>
        </w:rPr>
        <w:t>。项目建设2套700MW级燃气-蒸汽联合循环机组，机组配置2台</w:t>
      </w:r>
      <w:r>
        <w:rPr>
          <w:rFonts w:hint="eastAsia" w:ascii="仿宋_GB2312" w:hAnsi="仿宋_GB2312" w:eastAsia="仿宋_GB2312" w:cs="仿宋_GB2312"/>
          <w:color w:val="000000"/>
          <w:sz w:val="28"/>
          <w:szCs w:val="28"/>
          <w:lang w:val="en-US" w:eastAsia="zh-CN"/>
        </w:rPr>
        <w:t>H</w:t>
      </w:r>
      <w:r>
        <w:rPr>
          <w:rFonts w:hint="eastAsia" w:ascii="仿宋_GB2312" w:hAnsi="仿宋_GB2312" w:eastAsia="仿宋_GB2312" w:cs="仿宋_GB2312"/>
          <w:color w:val="000000"/>
          <w:sz w:val="28"/>
          <w:szCs w:val="28"/>
        </w:rPr>
        <w:t>级燃气轮机、2台余热锅炉、2台凝汽式汽轮机、2台发电机及相关配套设备,余热锅炉同步建设烟气脱硝装置。项目电能通过两回220kV线路接入四川电网（分别接入广元的昭化和雪峰变电站）；项目年耗气量约5.98亿m³，拟从中卫-贵阳输气干线广元输气站专线引接；循环冷却水从白龙江补给，年耗水约340万m³。工程概算总投资312362万元，静态总投资298277万元（不含送出工程、不含厂外天然气管道工程），其中建筑工程费61308万元，安装工程费29056万元，设备购置费170203万元</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其他费用29002万元</w:t>
      </w:r>
      <w:r>
        <w:rPr>
          <w:rFonts w:hint="eastAsia" w:ascii="仿宋_GB2312" w:hAnsi="仿宋_GB2312" w:eastAsia="仿宋_GB2312" w:cs="仿宋_GB2312"/>
          <w:color w:val="000000"/>
          <w:sz w:val="28"/>
          <w:szCs w:val="28"/>
        </w:rPr>
        <w:t>。</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本工程主机设备已通过招标确定，燃气轮机、蒸汽轮机和发电组均由东方电气集团</w:t>
      </w:r>
      <w:r>
        <w:rPr>
          <w:rFonts w:hint="eastAsia" w:ascii="仿宋_GB2312" w:hAnsi="仿宋_GB2312" w:eastAsia="仿宋_GB2312" w:cs="仿宋_GB2312"/>
          <w:color w:val="000000"/>
          <w:sz w:val="28"/>
          <w:szCs w:val="28"/>
          <w:lang w:val="en-US" w:eastAsia="zh-CN"/>
        </w:rPr>
        <w:t>东方汽轮机有限公司</w:t>
      </w:r>
      <w:r>
        <w:rPr>
          <w:rFonts w:hint="eastAsia" w:ascii="仿宋_GB2312" w:hAnsi="仿宋_GB2312" w:eastAsia="仿宋_GB2312" w:cs="仿宋_GB2312"/>
          <w:color w:val="000000"/>
          <w:sz w:val="28"/>
          <w:szCs w:val="28"/>
        </w:rPr>
        <w:t>供货。余热锅炉由西子清洁能源装备制造股份有限公司供货。</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计划 2022 年7月开工，202</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rPr>
        <w:t>年</w:t>
      </w:r>
      <w:r>
        <w:rPr>
          <w:rFonts w:hint="eastAsia" w:ascii="仿宋_GB2312" w:hAnsi="仿宋_GB2312" w:eastAsia="仿宋_GB2312" w:cs="仿宋_GB2312"/>
          <w:color w:val="000000"/>
          <w:sz w:val="28"/>
          <w:szCs w:val="28"/>
          <w:lang w:val="en-US" w:eastAsia="zh-CN"/>
        </w:rPr>
        <w:t>12</w:t>
      </w:r>
      <w:r>
        <w:rPr>
          <w:rFonts w:hint="eastAsia" w:ascii="仿宋_GB2312" w:hAnsi="仿宋_GB2312" w:eastAsia="仿宋_GB2312" w:cs="仿宋_GB2312"/>
          <w:color w:val="000000"/>
          <w:sz w:val="28"/>
          <w:szCs w:val="28"/>
        </w:rPr>
        <w:t>月第一台机组投产，</w:t>
      </w:r>
      <w:r>
        <w:rPr>
          <w:rFonts w:hint="eastAsia" w:ascii="仿宋_GB2312" w:hAnsi="仿宋_GB2312" w:eastAsia="仿宋_GB2312" w:cs="仿宋_GB2312"/>
          <w:color w:val="000000"/>
          <w:sz w:val="28"/>
          <w:szCs w:val="28"/>
          <w:lang w:val="en-US" w:eastAsia="zh-CN"/>
        </w:rPr>
        <w:t>2024年6月第二台机组投产，</w:t>
      </w:r>
      <w:r>
        <w:rPr>
          <w:rFonts w:hint="eastAsia" w:ascii="仿宋_GB2312" w:hAnsi="仿宋_GB2312" w:eastAsia="仿宋_GB2312" w:cs="仿宋_GB2312"/>
          <w:color w:val="000000"/>
          <w:sz w:val="28"/>
          <w:szCs w:val="28"/>
        </w:rPr>
        <w:t>2024年12月全面投产。</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三、保险费及支付</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sz w:val="28"/>
          <w:szCs w:val="28"/>
          <w:lang w:eastAsia="zh-CN"/>
        </w:rPr>
      </w:pPr>
      <w:r>
        <w:rPr>
          <w:rFonts w:hint="eastAsia" w:ascii="楷体_GB2312" w:hAnsi="楷体_GB2312" w:eastAsia="楷体_GB2312" w:cs="楷体_GB2312"/>
          <w:color w:val="000000"/>
          <w:sz w:val="28"/>
          <w:szCs w:val="28"/>
          <w:lang w:val="en-US" w:eastAsia="zh-CN"/>
        </w:rPr>
        <w:t>（一）</w:t>
      </w:r>
      <w:r>
        <w:rPr>
          <w:rFonts w:hint="eastAsia" w:ascii="楷体_GB2312" w:hAnsi="楷体_GB2312" w:eastAsia="楷体_GB2312" w:cs="楷体_GB2312"/>
          <w:color w:val="000000"/>
          <w:sz w:val="28"/>
          <w:szCs w:val="28"/>
          <w:lang w:eastAsia="zh-CN"/>
        </w:rPr>
        <w:t>建筑安装工程一切险</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保险费率：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保险费：RMB           元</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（二）保险费支付方式</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合同签订后15日内一次性全额支付。</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（三）乙方按本保险协议项约定的各个保险项目分别出具保险单且乙方自保险单载明的起保之日起承担保险责任。</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楷体_GB2312" w:hAnsi="楷体_GB2312" w:eastAsia="楷体_GB2312" w:cs="楷体_GB2312"/>
          <w:color w:val="000000"/>
          <w:sz w:val="28"/>
          <w:szCs w:val="28"/>
          <w:lang w:val="en-US" w:eastAsia="zh-CN"/>
        </w:rPr>
      </w:pPr>
      <w:r>
        <w:rPr>
          <w:rFonts w:hint="eastAsia" w:ascii="楷体_GB2312" w:hAnsi="楷体_GB2312" w:eastAsia="楷体_GB2312" w:cs="楷体_GB2312"/>
          <w:color w:val="000000"/>
          <w:sz w:val="28"/>
          <w:szCs w:val="28"/>
          <w:lang w:val="en-US" w:eastAsia="zh-CN"/>
        </w:rPr>
        <w:t>（四）</w:t>
      </w:r>
      <w:r>
        <w:rPr>
          <w:rFonts w:hint="eastAsia" w:ascii="楷体_GB2312" w:hAnsi="楷体_GB2312" w:eastAsia="楷体_GB2312" w:cs="楷体_GB2312"/>
          <w:color w:val="000000"/>
          <w:sz w:val="28"/>
          <w:szCs w:val="28"/>
          <w:lang w:val="en-US" w:eastAsia="zh-Hans"/>
        </w:rPr>
        <w:t>保险期间新增投保资产保费</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当双方同意</w:t>
      </w:r>
      <w:r>
        <w:rPr>
          <w:rFonts w:hint="eastAsia" w:ascii="仿宋_GB2312" w:hAnsi="仿宋_GB2312" w:eastAsia="仿宋_GB2312" w:cs="仿宋_GB2312"/>
          <w:color w:val="000000"/>
          <w:sz w:val="28"/>
          <w:szCs w:val="28"/>
          <w:lang w:eastAsia="zh-Hans"/>
        </w:rPr>
        <w:t>在</w:t>
      </w:r>
      <w:r>
        <w:rPr>
          <w:rFonts w:hint="eastAsia" w:ascii="仿宋_GB2312" w:hAnsi="仿宋_GB2312" w:eastAsia="仿宋_GB2312" w:cs="仿宋_GB2312"/>
          <w:color w:val="000000"/>
          <w:sz w:val="28"/>
          <w:szCs w:val="28"/>
          <w:lang w:eastAsia="zh-CN"/>
        </w:rPr>
        <w:t>建筑安装工程一切险</w:t>
      </w:r>
      <w:r>
        <w:rPr>
          <w:rFonts w:hint="eastAsia" w:ascii="仿宋_GB2312" w:hAnsi="仿宋_GB2312" w:eastAsia="仿宋_GB2312" w:cs="仿宋_GB2312"/>
          <w:color w:val="000000"/>
          <w:sz w:val="28"/>
          <w:szCs w:val="28"/>
          <w:lang w:eastAsia="zh-Hans"/>
        </w:rPr>
        <w:t>保险期间新增投保资产，投保资产保险费率按照已经签订的</w:t>
      </w:r>
      <w:r>
        <w:rPr>
          <w:rFonts w:hint="eastAsia" w:ascii="仿宋_GB2312" w:hAnsi="仿宋_GB2312" w:eastAsia="仿宋_GB2312" w:cs="仿宋_GB2312"/>
          <w:color w:val="000000"/>
          <w:sz w:val="28"/>
          <w:szCs w:val="28"/>
          <w:lang w:eastAsia="zh-CN"/>
        </w:rPr>
        <w:t>建筑安装工程一切险</w:t>
      </w:r>
      <w:r>
        <w:rPr>
          <w:rFonts w:hint="eastAsia" w:ascii="仿宋_GB2312" w:hAnsi="仿宋_GB2312" w:eastAsia="仿宋_GB2312" w:cs="仿宋_GB2312"/>
          <w:color w:val="000000"/>
          <w:sz w:val="28"/>
          <w:szCs w:val="28"/>
          <w:lang w:eastAsia="zh-Hans"/>
        </w:rPr>
        <w:t>费率计算，计算公式：新增投保资产保费=新增投保资产合同价值×已经签订的</w:t>
      </w:r>
      <w:r>
        <w:rPr>
          <w:rFonts w:hint="eastAsia" w:ascii="仿宋_GB2312" w:hAnsi="仿宋_GB2312" w:eastAsia="仿宋_GB2312" w:cs="仿宋_GB2312"/>
          <w:color w:val="000000"/>
          <w:sz w:val="28"/>
          <w:szCs w:val="28"/>
          <w:lang w:eastAsia="zh-CN"/>
        </w:rPr>
        <w:t>建筑安装工程一切险</w:t>
      </w:r>
      <w:r>
        <w:rPr>
          <w:rFonts w:hint="eastAsia" w:ascii="仿宋_GB2312" w:hAnsi="仿宋_GB2312" w:eastAsia="仿宋_GB2312" w:cs="仿宋_GB2312"/>
          <w:color w:val="000000"/>
          <w:sz w:val="28"/>
          <w:szCs w:val="28"/>
          <w:lang w:eastAsia="zh-Hans"/>
        </w:rPr>
        <w:t>费率×</w:t>
      </w:r>
      <m:oMath>
        <m:f>
          <m:fPr>
            <m:ctrlPr>
              <w:rPr>
                <w:rFonts w:hint="eastAsia" w:ascii="Cambria Math" w:hAnsi="Cambria Math" w:eastAsia="仿宋_GB2312" w:cs="仿宋_GB2312"/>
                <w:color w:val="000000"/>
                <w:sz w:val="28"/>
                <w:szCs w:val="28"/>
              </w:rPr>
            </m:ctrlPr>
          </m:fPr>
          <m:num>
            <m:r>
              <m:rPr>
                <m:sty m:val="p"/>
              </m:rPr>
              <w:rPr>
                <w:rFonts w:hint="eastAsia" w:ascii="Cambria Math" w:hAnsi="Cambria Math" w:eastAsia="仿宋_GB2312" w:cs="仿宋_GB2312"/>
                <w:color w:val="000000"/>
                <w:sz w:val="28"/>
                <w:szCs w:val="28"/>
                <w:lang w:eastAsia="zh-Hans"/>
              </w:rPr>
              <m:t>剩余工期</m:t>
            </m:r>
            <m:ctrlPr>
              <w:rPr>
                <w:rFonts w:hint="eastAsia" w:ascii="Cambria Math" w:hAnsi="Cambria Math" w:eastAsia="仿宋_GB2312" w:cs="仿宋_GB2312"/>
                <w:color w:val="000000"/>
                <w:sz w:val="28"/>
                <w:szCs w:val="28"/>
              </w:rPr>
            </m:ctrlPr>
          </m:num>
          <m:den>
            <m:r>
              <m:rPr>
                <m:sty m:val="p"/>
              </m:rPr>
              <w:rPr>
                <w:rFonts w:hint="eastAsia" w:ascii="Cambria Math" w:hAnsi="Cambria Math" w:eastAsia="仿宋_GB2312" w:cs="仿宋_GB2312"/>
                <w:color w:val="000000"/>
                <w:sz w:val="28"/>
                <w:szCs w:val="28"/>
                <w:lang w:eastAsia="zh-Hans"/>
              </w:rPr>
              <m:t>总工期</m:t>
            </m:r>
            <m:ctrlPr>
              <w:rPr>
                <w:rFonts w:hint="eastAsia" w:ascii="Cambria Math" w:hAnsi="Cambria Math" w:eastAsia="仿宋_GB2312" w:cs="仿宋_GB2312"/>
                <w:color w:val="000000"/>
                <w:sz w:val="28"/>
                <w:szCs w:val="28"/>
              </w:rPr>
            </m:ctrlPr>
          </m:den>
        </m:f>
      </m:oMath>
      <w:r>
        <w:rPr>
          <w:rFonts w:hint="eastAsia" w:ascii="仿宋_GB2312" w:hAnsi="仿宋_GB2312" w:eastAsia="仿宋_GB2312" w:cs="仿宋_GB2312"/>
          <w:color w:val="000000"/>
          <w:sz w:val="28"/>
          <w:szCs w:val="28"/>
        </w:rPr>
        <w:t>。</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四、保险期限</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自保单生效（即收到保费次日零时）起至2024年12月31日。如果保险期限内工程尚未完工，本项目的保险期限可免费自动延期180天（原承保条件不变），但投限保人须提前30天通知保险人</w:t>
      </w:r>
      <w:r>
        <w:rPr>
          <w:rFonts w:hint="eastAsia" w:ascii="仿宋_GB2312" w:hAnsi="仿宋_GB2312" w:eastAsia="仿宋_GB2312" w:cs="仿宋_GB2312"/>
          <w:color w:val="000000"/>
          <w:sz w:val="28"/>
          <w:szCs w:val="28"/>
          <w:lang w:val="en-US" w:eastAsia="zh-CN"/>
        </w:rPr>
        <w:t>。</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五、保险公司工作职责</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仿宋_GB2312" w:hAnsi="仿宋_GB2312" w:eastAsia="仿宋_GB2312" w:cs="仿宋_GB2312"/>
          <w:b/>
          <w:bCs/>
          <w:color w:val="000000"/>
          <w:sz w:val="28"/>
          <w:szCs w:val="28"/>
        </w:rPr>
      </w:pPr>
      <w:r>
        <w:rPr>
          <w:rFonts w:hint="eastAsia" w:ascii="楷体_GB2312" w:hAnsi="楷体_GB2312" w:eastAsia="楷体_GB2312" w:cs="楷体_GB2312"/>
          <w:b w:val="0"/>
          <w:bCs w:val="0"/>
          <w:color w:val="000000"/>
          <w:kern w:val="2"/>
          <w:sz w:val="28"/>
          <w:szCs w:val="28"/>
          <w:lang w:val="en-US" w:eastAsia="zh-CN" w:bidi="ar-SA"/>
        </w:rPr>
        <w:t>（一）项目服务领导小组</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乙方应为本项目成立保险服务领导小组，在本协议生效后立即投入正式操作，负责处理一切保险事宜。</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项目服务领导小组成员包括：</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组　长：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成  员： </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项目领导小组组长人员变动须与甲方协商确定，其它成员人员变动须通知甲方。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（二）保险服务工作小组</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为本项目成立保险服务工作小组，负责保险服务的各项具体工作。保险服务第一联系人为本项目的常设联系人，负责与甲方及乙方内部保险服务事宜的沟通协调工作。第一联系人变动须与甲方协商确定，其它成员人员变动须通知甲方。</w:t>
      </w:r>
    </w:p>
    <w:tbl>
      <w:tblPr>
        <w:tblStyle w:val="24"/>
        <w:tblW w:w="0" w:type="auto"/>
        <w:tblInd w:w="3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284"/>
        <w:gridCol w:w="2160"/>
        <w:gridCol w:w="1669"/>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28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姓  名</w:t>
            </w:r>
          </w:p>
        </w:tc>
        <w:tc>
          <w:tcPr>
            <w:tcW w:w="2160"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职  务</w:t>
            </w:r>
          </w:p>
        </w:tc>
        <w:tc>
          <w:tcPr>
            <w:tcW w:w="1669"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手机号码</w:t>
            </w:r>
          </w:p>
        </w:tc>
        <w:tc>
          <w:tcPr>
            <w:tcW w:w="1705"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座机电话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第一联系人</w:t>
            </w:r>
          </w:p>
        </w:tc>
        <w:tc>
          <w:tcPr>
            <w:tcW w:w="1284" w:type="dxa"/>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2160"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第二联系人</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承保联系人</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tcPr>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理赔联系人</w:t>
            </w:r>
          </w:p>
        </w:tc>
        <w:tc>
          <w:tcPr>
            <w:tcW w:w="1284"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2160"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669"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000000"/>
                <w:sz w:val="24"/>
                <w:szCs w:val="24"/>
              </w:rPr>
            </w:pPr>
          </w:p>
        </w:tc>
      </w:tr>
    </w:tbl>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（三）保险公司工作职责</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指导甲方办理投保手续，对保险合同中免除保险人责任的条款，乙方应当向投保人做出明确说明。</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及时向甲方出具保险单及其他保险凭证。</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按照保险合同约定及时对甲方索赔案件进行处理并按时履行赔款支付义务。</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按照保险合同约定向甲方提供风险管理及其他增值服务。</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六、风险管理服务</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乙方将在保险单签订后的20天内向甲方提供《保险服务手册》，内容包括但不限于保单摘要、被保险人义务、索赔程序及手续等。</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在保险有效期内，乙方负责每年至少组织两次对本项目的风险查勘并提交风险查勘报告，提出有针对性的防灾防损建议，相关费用由乙方承担。</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在保险有效期内，乙方负责每年至少举办一次对甲方相关人员的保险知识和风险管理培训，以提高其安全意识和防灾防损技能，相关费用由乙方承担。具体举办时间和地点由双方共同协商确定。</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七、理赔服务</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（一）服务组织</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乙方应安排专门人员负责本项目的保险理赔工作并组成统一的项目服务小组，明确职责分工与汇报途径；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（二）出险通知</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甲方在获悉发生损失后，应及时通知乙方。</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（三）现场查勘</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严格执行365天、24小时的全天候接报案制度。乙方在接到甲方的报案通知后，应在30分钟以内以书面答复是否需要保留现场。如需要，乙方专责理赔人员应在12小时内赶到损失现场，进行现场查勘，查勘费用由乙方承担。</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因抢险、生产需要，或乙方未在上述规定时间书面答复甲方、乙方查勘人员未按上述规定时间及时到达出险现场。乙方认同并将根据甲方拍摄的事故现场的有关照片、录像及受损财产实物等处理保险理赔事宜。乙方不得临时或在甲方自行处理后向甲方提出对保险理赔依据的要求，也不得以此作为拒绝理赔的理由。</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（四）小额案件处理</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对于估损金额在10万元及以内（扣除相应免赔额后）的赔案，甲方可自行修复受损财产而不必等待乙方派员查勘，但甲方应在出险后立即向乙方报案并保留事故现场的有关照片、录像及受损财产实物。</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（五）单证审核</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在接到甲方报案后，乙方应在1个工作日内向甲方一次性提供理赔所需全部资料的书面清单，以避免反复准备索赔资料给甲方正常工作可能带来的干扰，同时乙方不得以反复索要索赔资料延迟赔付时间。</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甲方按本保险合同有关规定向乙方提交必须的、有效的、真实的有关单证和资料。乙方接到后应立即审查核实，若认为有关证明和材料不完整，应立即以书面方式通知甲方应补充提供的有关证明或资料。若在接到索赔资料后3个工作日内未提出有关审核意见，则视为乙方认可索赔资料完整。之后，不得再提出补充资料的要求或以资料不全为理由延迟赔案处理。</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乙方承诺不要求甲方提供任何非处理本项目赔案所必需的索赔文件、单据或其它任何材料。如甲方需要，乙方应就需要甲方提供的索赔材料的必要性做出解释。</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（六）索赔处理</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双方对理赔有异议时，采取法律及相关司法解释规定的举证规则进行资料准备。理赔事件发生后，投保人应及时以现场照片、视频等方式记录受损情况，且图像资料应清晰显示发生日期，以便在无法取得第三方机构证明时，直接作为理赔证明材料。</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预付赔款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于经初步查勘确定为保险责任范围内，乙方在收到甲方的索赔请求及相关单证资料之日起十天内，未能确定赔偿金额的保险事故，乙方应根据甲方的要求及保险公估人的建议，乙方可预先支付部分赔款，金额不低于预计赔偿金额的    %（不得低于20%）。对于理赔周期超过100个日历日的，甲方有权要求乙方进行二次预付，金额不低于预计赔偿金额的    %（不得低于20%）。待最终结案后再支付相应差额；</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理赔时限</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索赔金额在100万元以下的案件，乙方应在收齐全部索赔材料后5个工作日内向甲方通报理算意见，并在与甲方就赔款金额达成一致后2个工作日内，向甲方划付全部保险赔款；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索赔金额在100万元至300万元（含100万元）之间的案件，乙方应在收齐全部索赔材料后10个工作日内向甲方通报理算意见，并在与甲方就赔款金额达成一致后3个工作日内，向甲方划付全部保险赔款；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索赔金额在300万元至500万元（含300万元）之间的案件，乙方应在收齐全部索赔材料后15个工作日内向甲方通报理算意见，并在与甲方就赔款金额达成一致后5个工作日内，向甲方划付全部保险赔款；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索赔金额在500万元及以上的案件，乙方应在收齐全部索赔材料后20个工作日内向甲方通报理算意见，并在与甲方就赔款金额达成一致后10个工作日内，向甲方划付全部保险赔款。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5</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如果认定事故不属于保险责任，应在上述约定时间内书面提出拒赔，并陈述拒赔理由。如果乙方在上述约定时间内未书面提出拒赔或未陈述拒赔理由，则视为乙方确认该事故属于保险责任，之后，不得再提出拒赔。</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6</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如乙方未按上述时效划付赔款，则甲方有权要求乙方按同期同档次中国人民银行公布的人民币逾期贷款违约金比例支付滞纳金。</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（七）聘请公估公司及其费用</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对于报损金额在30万元以上（不含30万元）或双方有争议的保险案件或甲方认为有聘请公估人的必要时，乙方应聘请经甲方事先同意的保险公估公司为该案件的理算人。聘请公估公司所发生的全部费用由乙方承担。乙方与公估公司签订的委托协议应送甲方备查。</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乙方应要求公估公司在签订委托协议后三日内，向甲、乙方提交《公估理算计划》，经双方修改、批准后严格按照计划预定的时间完成公估理算工作。</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（八）保险销售渠道</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乙方在本合同履行期间，其委托的保险渠道需征得甲方的同意。</w:t>
      </w:r>
    </w:p>
    <w:p>
      <w:pPr>
        <w:pStyle w:val="56"/>
        <w:keepNext w:val="0"/>
        <w:keepLines w:val="0"/>
        <w:pageBreakBefore w:val="0"/>
        <w:widowControl w:val="0"/>
        <w:kinsoku/>
        <w:wordWrap/>
        <w:overflowPunct/>
        <w:topLinePunct w:val="0"/>
        <w:autoSpaceDE/>
        <w:autoSpaceDN/>
        <w:bidi w:val="0"/>
        <w:adjustRightInd w:val="0"/>
        <w:snapToGrid/>
        <w:spacing w:line="600" w:lineRule="exact"/>
        <w:ind w:firstLine="562" w:firstLineChars="200"/>
        <w:textAlignment w:val="baseline"/>
        <w:outlineLvl w:val="1"/>
        <w:rPr>
          <w:rFonts w:hint="eastAsia" w:ascii="黑体" w:hAnsi="黑体" w:eastAsia="黑体" w:cs="黑体"/>
          <w:b/>
          <w:bCs/>
          <w:color w:val="000000"/>
          <w:sz w:val="28"/>
          <w:szCs w:val="28"/>
        </w:rPr>
      </w:pPr>
      <w:r>
        <w:rPr>
          <w:rFonts w:hint="eastAsia" w:ascii="黑体" w:hAnsi="黑体" w:eastAsia="黑体" w:cs="黑体"/>
          <w:b/>
          <w:bCs/>
          <w:color w:val="000000"/>
          <w:sz w:val="28"/>
          <w:szCs w:val="28"/>
        </w:rPr>
        <w:t>八、一般条款</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（一）争议处理</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甲、乙双方之间的一切有关本协议的争议应通过友好协商解决。如果协商不成，可向甲方所在地人民法院提起诉讼。</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（二）协议的修订和解除</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在本协议正常执行期间，协议内容的任何修改、变更、取消，经由甲方和乙方书面一致同意即可进行。</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在本协议有效期内，如果乙方未能履行本协议或保险单义务，或者有违反本协议规定的保险服务承诺等行为，除按照违约条款处理外，甲方有权修改本协议中的相关条款，直至解除合同。由此所引起的一切后果由乙方承担，包括但不限于甲方因此产生的一切损失或支出的全部费用，以及因诉讼/仲裁产生的诉讼/仲裁费、保全费、律师费、鉴定费、差旅费等费用支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（三）协议有效期</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本协议正式签订生效至保险有效期终止。若本项目保单结束后存在遗留问题，则本协议将持续有效，至保单涉及的各项遗留事宜最终处理完毕时为止。</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（四）保密条款</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除非下列情况，自本协议生效之日起，各方不得将本协议涉及的所有有形、无形的信息及资料（包括但不限于各方的往来书面文字文件、电子邮件及信息、存储盘资料等）泄露给其它团体或个人：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val="en-US" w:eastAsia="zh-CN"/>
        </w:rPr>
        <w:t>.</w:t>
      </w:r>
      <w:r>
        <w:rPr>
          <w:rFonts w:hint="eastAsia" w:ascii="仿宋_GB2312" w:hAnsi="仿宋_GB2312" w:eastAsia="仿宋_GB2312" w:cs="仿宋_GB2312"/>
          <w:color w:val="000000"/>
          <w:sz w:val="28"/>
          <w:szCs w:val="28"/>
        </w:rPr>
        <w:t>提供给与执行本协议服务内容有关的雇员或顾问；</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应法律或司法管辖要求而提供；</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经甲方书面同意。</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本协议一方因过错造成泄密而给其它方造成损失的，过错一方承担经济赔偿责任。</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（五）法律责任</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由于本协议任何一方当事人的过错，造成本协议不能履行或者不能完全履行的，由有过错的一方依法承担违约责任；如属各方当事人的过错，则根据各方当事人过错的实际情况，由各方当事人分别承担各自应负的违约责任；</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若发生违约情形，违约方依法依约承担其相应法律责任后，除非守约方同意终止本协议的，本协议仍须继续履行。</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outlineLvl w:val="2"/>
        <w:rPr>
          <w:rFonts w:hint="eastAsia" w:ascii="楷体_GB2312" w:hAnsi="楷体_GB2312" w:eastAsia="楷体_GB2312" w:cs="楷体_GB2312"/>
          <w:b w:val="0"/>
          <w:bCs w:val="0"/>
          <w:color w:val="000000"/>
          <w:kern w:val="2"/>
          <w:sz w:val="28"/>
          <w:szCs w:val="28"/>
          <w:lang w:val="en-US" w:eastAsia="zh-CN" w:bidi="ar-SA"/>
        </w:rPr>
      </w:pPr>
      <w:r>
        <w:rPr>
          <w:rFonts w:hint="eastAsia" w:ascii="楷体_GB2312" w:hAnsi="楷体_GB2312" w:eastAsia="楷体_GB2312" w:cs="楷体_GB2312"/>
          <w:b w:val="0"/>
          <w:bCs w:val="0"/>
          <w:color w:val="000000"/>
          <w:kern w:val="2"/>
          <w:sz w:val="28"/>
          <w:szCs w:val="28"/>
          <w:lang w:val="en-US" w:eastAsia="zh-CN" w:bidi="ar-SA"/>
        </w:rPr>
        <w:t>（六）其它</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乙方按本协议出具的保单与本协议冲突之处，以本协议内容为准，本协议另有明确约定的情况除外。</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本协议</w:t>
      </w:r>
      <w:r>
        <w:rPr>
          <w:rFonts w:hint="eastAsia" w:ascii="仿宋_GB2312" w:hAnsi="仿宋_GB2312" w:eastAsia="仿宋_GB2312" w:cs="仿宋_GB2312"/>
          <w:color w:val="000000"/>
          <w:sz w:val="28"/>
          <w:szCs w:val="28"/>
          <w:lang w:val="en-US" w:eastAsia="zh-CN"/>
        </w:rPr>
        <w:t>一式</w:t>
      </w:r>
      <w:r>
        <w:rPr>
          <w:rFonts w:hint="eastAsia" w:ascii="仿宋_GB2312" w:hAnsi="仿宋_GB2312" w:eastAsia="仿宋_GB2312" w:cs="仿宋_GB2312"/>
          <w:color w:val="000000"/>
          <w:sz w:val="28"/>
          <w:szCs w:val="28"/>
        </w:rPr>
        <w:t>拾份，正本两份</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副本捌份，</w:t>
      </w:r>
      <w:r>
        <w:rPr>
          <w:rFonts w:hint="eastAsia" w:ascii="仿宋_GB2312" w:hAnsi="仿宋_GB2312" w:eastAsia="仿宋_GB2312" w:cs="仿宋_GB2312"/>
          <w:color w:val="000000"/>
          <w:sz w:val="28"/>
          <w:szCs w:val="28"/>
          <w:lang w:val="en-US" w:eastAsia="zh-CN"/>
        </w:rPr>
        <w:t>甲乙</w:t>
      </w:r>
      <w:r>
        <w:rPr>
          <w:rFonts w:hint="eastAsia" w:ascii="仿宋_GB2312" w:hAnsi="仿宋_GB2312" w:eastAsia="仿宋_GB2312" w:cs="仿宋_GB2312"/>
          <w:color w:val="000000"/>
          <w:sz w:val="28"/>
          <w:szCs w:val="28"/>
        </w:rPr>
        <w:t>双方各执正本一份，副本肆份。</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被保险人：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法定代表人或委托代理人：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200" w:firstLineChars="15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时间：     年  月  日</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保险人：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法定代表人或委托代理人：</w:t>
      </w:r>
    </w:p>
    <w:p>
      <w:pPr>
        <w:keepNext w:val="0"/>
        <w:keepLines w:val="0"/>
        <w:pageBreakBefore w:val="0"/>
        <w:widowControl w:val="0"/>
        <w:tabs>
          <w:tab w:val="left" w:pos="720"/>
        </w:tabs>
        <w:kinsoku/>
        <w:wordWrap/>
        <w:overflowPunct/>
        <w:topLinePunct w:val="0"/>
        <w:autoSpaceDE/>
        <w:autoSpaceDN/>
        <w:bidi w:val="0"/>
        <w:adjustRightInd/>
        <w:snapToGrid/>
        <w:spacing w:line="560" w:lineRule="exact"/>
        <w:ind w:firstLine="4200" w:firstLineChars="1500"/>
        <w:textAlignment w:val="auto"/>
      </w:pPr>
      <w:r>
        <w:rPr>
          <w:rFonts w:hint="eastAsia" w:ascii="仿宋_GB2312" w:hAnsi="仿宋_GB2312" w:eastAsia="仿宋_GB2312" w:cs="仿宋_GB2312"/>
          <w:color w:val="000000"/>
          <w:sz w:val="28"/>
          <w:szCs w:val="28"/>
        </w:rPr>
        <w:t>时间：     年  月  日</w:t>
      </w:r>
    </w:p>
    <w:p>
      <w:pPr>
        <w:pStyle w:val="5"/>
        <w:jc w:val="center"/>
        <w:outlineLvl w:val="9"/>
        <w:sectPr>
          <w:headerReference r:id="rId5" w:type="default"/>
          <w:footerReference r:id="rId6" w:type="default"/>
          <w:pgSz w:w="11906" w:h="16838"/>
          <w:pgMar w:top="1247" w:right="1134" w:bottom="1247" w:left="1440" w:header="851" w:footer="992" w:gutter="0"/>
          <w:cols w:space="720" w:num="1"/>
          <w:docGrid w:linePitch="312" w:charSpace="0"/>
        </w:sectPr>
      </w:pPr>
    </w:p>
    <w:p>
      <w:pPr>
        <w:pStyle w:val="5"/>
        <w:jc w:val="center"/>
        <w:rPr>
          <w:rFonts w:ascii="宋体" w:hAnsi="宋体" w:cs="宋体"/>
          <w:b/>
          <w:kern w:val="44"/>
          <w:szCs w:val="32"/>
        </w:rPr>
      </w:pPr>
      <w:bookmarkStart w:id="49" w:name="_Toc6019"/>
      <w:r>
        <w:rPr>
          <w:rFonts w:hint="eastAsia"/>
        </w:rPr>
        <w:t>第五章  保险方案</w:t>
      </w:r>
      <w:bookmarkEnd w:id="45"/>
      <w:bookmarkEnd w:id="46"/>
      <w:bookmarkEnd w:id="47"/>
      <w:bookmarkEnd w:id="48"/>
      <w:bookmarkEnd w:id="49"/>
    </w:p>
    <w:p>
      <w:pPr>
        <w:contextualSpacing/>
        <w:rPr>
          <w:rFonts w:hint="eastAsia" w:eastAsia="宋体"/>
          <w:sz w:val="28"/>
          <w:lang w:eastAsia="zh-CN"/>
        </w:rPr>
      </w:pPr>
      <w:r>
        <w:rPr>
          <w:rFonts w:hint="eastAsia"/>
          <w:sz w:val="28"/>
        </w:rPr>
        <w:t>险</w:t>
      </w:r>
      <w:r>
        <w:rPr>
          <w:sz w:val="28"/>
        </w:rPr>
        <w:t>种</w:t>
      </w:r>
      <w:r>
        <w:rPr>
          <w:rFonts w:hint="eastAsia"/>
          <w:sz w:val="28"/>
        </w:rPr>
        <w:t>一</w:t>
      </w:r>
      <w:r>
        <w:rPr>
          <w:sz w:val="28"/>
        </w:rPr>
        <w:t>：</w:t>
      </w:r>
      <w:r>
        <w:rPr>
          <w:rFonts w:hint="eastAsia"/>
          <w:sz w:val="24"/>
          <w:lang w:eastAsia="zh-CN"/>
        </w:rPr>
        <w:t>建筑</w:t>
      </w:r>
      <w:r>
        <w:rPr>
          <w:rFonts w:hint="eastAsia"/>
          <w:sz w:val="24"/>
          <w:lang w:val="en-US" w:eastAsia="zh-CN"/>
        </w:rPr>
        <w:t>及</w:t>
      </w:r>
      <w:r>
        <w:rPr>
          <w:rFonts w:hint="eastAsia"/>
          <w:sz w:val="24"/>
          <w:lang w:eastAsia="zh-CN"/>
        </w:rPr>
        <w:t>安装工程一切险</w:t>
      </w:r>
    </w:p>
    <w:tbl>
      <w:tblPr>
        <w:tblStyle w:val="24"/>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spacing w:line="420" w:lineRule="exact"/>
              <w:contextualSpacing/>
              <w:jc w:val="center"/>
              <w:rPr>
                <w:sz w:val="24"/>
              </w:rPr>
            </w:pPr>
            <w:r>
              <w:rPr>
                <w:rFonts w:hint="eastAsia"/>
                <w:sz w:val="24"/>
              </w:rPr>
              <w:t>险种</w:t>
            </w:r>
          </w:p>
        </w:tc>
        <w:tc>
          <w:tcPr>
            <w:tcW w:w="6316" w:type="dxa"/>
            <w:shd w:val="clear" w:color="auto" w:fill="auto"/>
          </w:tcPr>
          <w:p>
            <w:pPr>
              <w:spacing w:line="420" w:lineRule="exact"/>
              <w:contextualSpacing/>
              <w:rPr>
                <w:rFonts w:hint="eastAsia" w:eastAsia="宋体"/>
                <w:sz w:val="24"/>
                <w:lang w:eastAsia="zh-CN"/>
              </w:rPr>
            </w:pPr>
            <w:r>
              <w:rPr>
                <w:rFonts w:hint="eastAsia"/>
                <w:sz w:val="24"/>
                <w:lang w:eastAsia="zh-CN"/>
              </w:rPr>
              <w:t>建筑</w:t>
            </w:r>
            <w:r>
              <w:rPr>
                <w:rFonts w:hint="eastAsia"/>
                <w:sz w:val="24"/>
                <w:lang w:val="en-US" w:eastAsia="zh-CN"/>
              </w:rPr>
              <w:t>及</w:t>
            </w:r>
            <w:r>
              <w:rPr>
                <w:rFonts w:hint="eastAsia"/>
                <w:sz w:val="24"/>
                <w:lang w:eastAsia="zh-CN"/>
              </w:rPr>
              <w:t>安装工程一切险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spacing w:line="420" w:lineRule="exact"/>
              <w:contextualSpacing/>
              <w:jc w:val="center"/>
              <w:rPr>
                <w:sz w:val="24"/>
              </w:rPr>
            </w:pPr>
            <w:r>
              <w:rPr>
                <w:rFonts w:hint="eastAsia"/>
                <w:sz w:val="24"/>
              </w:rPr>
              <w:t>投</w:t>
            </w:r>
            <w:r>
              <w:rPr>
                <w:sz w:val="24"/>
              </w:rPr>
              <w:t>、</w:t>
            </w:r>
            <w:r>
              <w:rPr>
                <w:rFonts w:hint="eastAsia"/>
                <w:sz w:val="24"/>
              </w:rPr>
              <w:t>被保</w:t>
            </w:r>
            <w:r>
              <w:rPr>
                <w:sz w:val="24"/>
              </w:rPr>
              <w:t>险人</w:t>
            </w:r>
          </w:p>
        </w:tc>
        <w:tc>
          <w:tcPr>
            <w:tcW w:w="6316" w:type="dxa"/>
            <w:shd w:val="clear" w:color="auto" w:fill="auto"/>
          </w:tcPr>
          <w:p>
            <w:pPr>
              <w:spacing w:line="420" w:lineRule="exact"/>
              <w:contextualSpacing/>
              <w:rPr>
                <w:sz w:val="24"/>
              </w:rPr>
            </w:pPr>
            <w:r>
              <w:rPr>
                <w:rFonts w:hint="eastAsia"/>
                <w:sz w:val="24"/>
                <w:lang w:val="en-US" w:eastAsia="zh-CN"/>
              </w:rPr>
              <w:t>四川能投广元燃气</w:t>
            </w:r>
            <w:r>
              <w:rPr>
                <w:rFonts w:hint="eastAsia"/>
                <w:sz w:val="24"/>
              </w:rPr>
              <w:t>发电有限公司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0" w:type="dxa"/>
            <w:shd w:val="clear" w:color="auto" w:fill="auto"/>
            <w:vAlign w:val="center"/>
          </w:tcPr>
          <w:p>
            <w:pPr>
              <w:spacing w:line="420" w:lineRule="exact"/>
              <w:contextualSpacing/>
              <w:jc w:val="center"/>
              <w:rPr>
                <w:sz w:val="24"/>
              </w:rPr>
            </w:pPr>
            <w:r>
              <w:rPr>
                <w:rFonts w:hint="eastAsia"/>
                <w:sz w:val="24"/>
              </w:rPr>
              <w:t>项目</w:t>
            </w:r>
            <w:r>
              <w:rPr>
                <w:sz w:val="24"/>
              </w:rPr>
              <w:t>名称</w:t>
            </w:r>
          </w:p>
        </w:tc>
        <w:tc>
          <w:tcPr>
            <w:tcW w:w="6316" w:type="dxa"/>
            <w:shd w:val="clear" w:color="auto" w:fill="auto"/>
          </w:tcPr>
          <w:p>
            <w:pPr>
              <w:spacing w:line="420" w:lineRule="exact"/>
              <w:contextualSpacing/>
              <w:rPr>
                <w:sz w:val="24"/>
              </w:rPr>
            </w:pPr>
            <w:r>
              <w:rPr>
                <w:rFonts w:hint="eastAsia"/>
                <w:sz w:val="24"/>
                <w:lang w:val="en-US" w:eastAsia="zh-CN"/>
              </w:rPr>
              <w:t>四川能投</w:t>
            </w:r>
            <w:r>
              <w:rPr>
                <w:rFonts w:hint="eastAsia"/>
                <w:sz w:val="24"/>
              </w:rPr>
              <w:t>广元燃机工程项目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vAlign w:val="center"/>
          </w:tcPr>
          <w:p>
            <w:pPr>
              <w:spacing w:line="420" w:lineRule="exact"/>
              <w:contextualSpacing/>
              <w:jc w:val="center"/>
              <w:rPr>
                <w:sz w:val="24"/>
              </w:rPr>
            </w:pPr>
            <w:r>
              <w:rPr>
                <w:rFonts w:hint="eastAsia"/>
                <w:sz w:val="24"/>
              </w:rPr>
              <w:t>工期</w:t>
            </w:r>
          </w:p>
        </w:tc>
        <w:tc>
          <w:tcPr>
            <w:tcW w:w="6316" w:type="dxa"/>
            <w:shd w:val="clear" w:color="auto" w:fill="auto"/>
          </w:tcPr>
          <w:p>
            <w:pPr>
              <w:spacing w:line="420" w:lineRule="exact"/>
              <w:contextualSpacing/>
              <w:rPr>
                <w:sz w:val="24"/>
              </w:rPr>
            </w:pPr>
            <w:r>
              <w:rPr>
                <w:rFonts w:hint="eastAsia"/>
                <w:sz w:val="24"/>
              </w:rPr>
              <w:t>24个</w:t>
            </w:r>
            <w:r>
              <w:rPr>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vAlign w:val="center"/>
          </w:tcPr>
          <w:p>
            <w:pPr>
              <w:spacing w:line="420" w:lineRule="exact"/>
              <w:contextualSpacing/>
              <w:jc w:val="center"/>
              <w:rPr>
                <w:sz w:val="24"/>
              </w:rPr>
            </w:pPr>
            <w:r>
              <w:rPr>
                <w:rFonts w:hint="eastAsia"/>
                <w:sz w:val="24"/>
              </w:rPr>
              <w:t>工程地</w:t>
            </w:r>
            <w:r>
              <w:rPr>
                <w:sz w:val="24"/>
              </w:rPr>
              <w:t>点</w:t>
            </w:r>
          </w:p>
        </w:tc>
        <w:tc>
          <w:tcPr>
            <w:tcW w:w="6316" w:type="dxa"/>
            <w:shd w:val="clear" w:color="auto" w:fill="auto"/>
          </w:tcPr>
          <w:p>
            <w:pPr>
              <w:spacing w:line="420" w:lineRule="exact"/>
              <w:contextualSpacing/>
              <w:rPr>
                <w:sz w:val="24"/>
              </w:rPr>
            </w:pPr>
            <w:r>
              <w:rPr>
                <w:rFonts w:hint="eastAsia"/>
                <w:sz w:val="24"/>
              </w:rPr>
              <w:t>广元</w:t>
            </w:r>
            <w:r>
              <w:rPr>
                <w:sz w:val="24"/>
              </w:rPr>
              <w:t>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1980" w:type="dxa"/>
            <w:vMerge w:val="restart"/>
            <w:shd w:val="clear" w:color="auto" w:fill="auto"/>
            <w:vAlign w:val="center"/>
          </w:tcPr>
          <w:p>
            <w:pPr>
              <w:spacing w:line="420" w:lineRule="exact"/>
              <w:contextualSpacing/>
              <w:jc w:val="center"/>
              <w:rPr>
                <w:sz w:val="24"/>
              </w:rPr>
            </w:pPr>
            <w:r>
              <w:rPr>
                <w:rFonts w:hint="eastAsia"/>
                <w:sz w:val="24"/>
              </w:rPr>
              <w:t>保</w:t>
            </w:r>
            <w:r>
              <w:rPr>
                <w:sz w:val="24"/>
              </w:rPr>
              <w:t>险金额</w:t>
            </w:r>
          </w:p>
        </w:tc>
        <w:tc>
          <w:tcPr>
            <w:tcW w:w="6316" w:type="dxa"/>
            <w:shd w:val="clear" w:color="auto" w:fill="auto"/>
          </w:tcPr>
          <w:p>
            <w:pPr>
              <w:spacing w:line="420" w:lineRule="exact"/>
              <w:contextualSpacing/>
              <w:rPr>
                <w:sz w:val="24"/>
              </w:rPr>
            </w:pPr>
            <w:r>
              <w:rPr>
                <w:rFonts w:hint="eastAsia"/>
                <w:sz w:val="24"/>
              </w:rPr>
              <w:t>物质</w:t>
            </w:r>
            <w:r>
              <w:rPr>
                <w:sz w:val="24"/>
              </w:rPr>
              <w:t>损失</w:t>
            </w:r>
            <w:r>
              <w:rPr>
                <w:rFonts w:hint="eastAsia"/>
                <w:sz w:val="24"/>
              </w:rPr>
              <w:t>保</w:t>
            </w:r>
            <w:r>
              <w:rPr>
                <w:sz w:val="24"/>
              </w:rPr>
              <w:t>险金额：</w:t>
            </w:r>
            <w:r>
              <w:rPr>
                <w:rFonts w:hint="eastAsia"/>
                <w:sz w:val="24"/>
                <w:lang w:val="en-US" w:eastAsia="zh-CN"/>
              </w:rPr>
              <w:t>260567</w:t>
            </w:r>
            <w:r>
              <w:rPr>
                <w:rFonts w:hint="eastAsia"/>
                <w:sz w:val="24"/>
              </w:rPr>
              <w:t>万</w:t>
            </w:r>
            <w:r>
              <w:rPr>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1980" w:type="dxa"/>
            <w:vMerge w:val="continue"/>
            <w:shd w:val="clear" w:color="auto" w:fill="auto"/>
            <w:vAlign w:val="center"/>
          </w:tcPr>
          <w:p>
            <w:pPr>
              <w:spacing w:line="420" w:lineRule="exact"/>
              <w:contextualSpacing/>
              <w:jc w:val="center"/>
              <w:rPr>
                <w:sz w:val="24"/>
              </w:rPr>
            </w:pPr>
          </w:p>
        </w:tc>
        <w:tc>
          <w:tcPr>
            <w:tcW w:w="6316" w:type="dxa"/>
            <w:shd w:val="clear" w:color="auto" w:fill="auto"/>
          </w:tcPr>
          <w:p>
            <w:pPr>
              <w:spacing w:line="420" w:lineRule="exact"/>
              <w:contextualSpacing/>
              <w:rPr>
                <w:sz w:val="24"/>
              </w:rPr>
            </w:pPr>
            <w:r>
              <w:rPr>
                <w:rFonts w:hint="eastAsia"/>
                <w:sz w:val="24"/>
              </w:rPr>
              <w:t>三</w:t>
            </w:r>
            <w:r>
              <w:rPr>
                <w:sz w:val="24"/>
              </w:rPr>
              <w:t>者责任限额：</w:t>
            </w:r>
          </w:p>
          <w:p>
            <w:pPr>
              <w:spacing w:line="420" w:lineRule="exact"/>
              <w:contextualSpacing/>
              <w:rPr>
                <w:sz w:val="24"/>
              </w:rPr>
            </w:pPr>
            <w:r>
              <w:rPr>
                <w:sz w:val="24"/>
              </w:rPr>
              <w:t>累计责任</w:t>
            </w:r>
            <w:r>
              <w:rPr>
                <w:rFonts w:hint="eastAsia"/>
                <w:sz w:val="24"/>
              </w:rPr>
              <w:t>限</w:t>
            </w:r>
            <w:r>
              <w:rPr>
                <w:sz w:val="24"/>
              </w:rPr>
              <w:t>额</w:t>
            </w:r>
            <w:r>
              <w:rPr>
                <w:rFonts w:hint="eastAsia"/>
                <w:sz w:val="24"/>
              </w:rPr>
              <w:t>1000万</w:t>
            </w:r>
            <w:r>
              <w:rPr>
                <w:sz w:val="24"/>
              </w:rPr>
              <w:t>元</w:t>
            </w:r>
          </w:p>
          <w:p>
            <w:pPr>
              <w:spacing w:line="420" w:lineRule="exact"/>
              <w:contextualSpacing/>
              <w:rPr>
                <w:sz w:val="24"/>
              </w:rPr>
            </w:pPr>
            <w:r>
              <w:rPr>
                <w:sz w:val="24"/>
              </w:rPr>
              <w:t>每次事故责任限额</w:t>
            </w:r>
            <w:r>
              <w:rPr>
                <w:rFonts w:hint="eastAsia"/>
                <w:sz w:val="24"/>
              </w:rPr>
              <w:t>500万元</w:t>
            </w:r>
          </w:p>
          <w:p>
            <w:pPr>
              <w:spacing w:line="420" w:lineRule="exact"/>
              <w:contextualSpacing/>
              <w:rPr>
                <w:sz w:val="24"/>
              </w:rPr>
            </w:pPr>
            <w:r>
              <w:rPr>
                <w:sz w:val="24"/>
              </w:rPr>
              <w:t>每次事故财产损失责任限额</w:t>
            </w:r>
            <w:r>
              <w:rPr>
                <w:rFonts w:hint="eastAsia"/>
                <w:sz w:val="24"/>
              </w:rPr>
              <w:t>200万</w:t>
            </w:r>
          </w:p>
          <w:p>
            <w:pPr>
              <w:spacing w:line="420" w:lineRule="exact"/>
              <w:contextualSpacing/>
              <w:rPr>
                <w:sz w:val="24"/>
              </w:rPr>
            </w:pPr>
            <w:r>
              <w:rPr>
                <w:sz w:val="24"/>
              </w:rPr>
              <w:t>每次事故人身伤害责任限额</w:t>
            </w:r>
            <w:r>
              <w:rPr>
                <w:rFonts w:hint="eastAsia"/>
                <w:sz w:val="24"/>
              </w:rPr>
              <w:t>300万</w:t>
            </w:r>
            <w:r>
              <w:rPr>
                <w:sz w:val="24"/>
              </w:rPr>
              <w:t>元</w:t>
            </w:r>
          </w:p>
          <w:p>
            <w:pPr>
              <w:spacing w:line="420" w:lineRule="exact"/>
              <w:contextualSpacing/>
              <w:rPr>
                <w:sz w:val="24"/>
              </w:rPr>
            </w:pPr>
            <w:r>
              <w:rPr>
                <w:rFonts w:hint="eastAsia"/>
                <w:sz w:val="24"/>
              </w:rPr>
              <w:t>其中</w:t>
            </w:r>
            <w:r>
              <w:rPr>
                <w:sz w:val="24"/>
              </w:rPr>
              <w:t>：每次事故每人死亡伤残责任限额</w:t>
            </w:r>
            <w:r>
              <w:rPr>
                <w:rFonts w:hint="eastAsia"/>
                <w:sz w:val="24"/>
              </w:rPr>
              <w:t>60万</w:t>
            </w:r>
            <w:r>
              <w:rPr>
                <w:sz w:val="24"/>
              </w:rPr>
              <w:t>元</w:t>
            </w:r>
          </w:p>
          <w:p>
            <w:pPr>
              <w:spacing w:line="420" w:lineRule="exact"/>
              <w:ind w:firstLine="720" w:firstLineChars="300"/>
              <w:contextualSpacing/>
              <w:rPr>
                <w:sz w:val="24"/>
              </w:rPr>
            </w:pPr>
            <w:r>
              <w:rPr>
                <w:sz w:val="24"/>
              </w:rPr>
              <w:t>每次事故每人</w:t>
            </w:r>
            <w:r>
              <w:rPr>
                <w:rFonts w:hint="eastAsia"/>
                <w:sz w:val="24"/>
              </w:rPr>
              <w:t>医疗</w:t>
            </w:r>
            <w:r>
              <w:rPr>
                <w:sz w:val="24"/>
              </w:rPr>
              <w:t>费用责任限额</w:t>
            </w:r>
            <w:r>
              <w:rPr>
                <w:rFonts w:hint="eastAsia"/>
                <w:sz w:val="24"/>
              </w:rPr>
              <w:t>6万</w:t>
            </w:r>
            <w:r>
              <w:rPr>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1980" w:type="dxa"/>
            <w:shd w:val="clear" w:color="auto" w:fill="auto"/>
            <w:vAlign w:val="center"/>
          </w:tcPr>
          <w:p>
            <w:pPr>
              <w:spacing w:line="420" w:lineRule="exact"/>
              <w:contextualSpacing/>
              <w:jc w:val="center"/>
              <w:rPr>
                <w:sz w:val="24"/>
              </w:rPr>
            </w:pPr>
            <w:r>
              <w:rPr>
                <w:rFonts w:hint="eastAsia"/>
                <w:sz w:val="24"/>
              </w:rPr>
              <w:t>司法</w:t>
            </w:r>
            <w:r>
              <w:rPr>
                <w:sz w:val="24"/>
              </w:rPr>
              <w:t>管辖</w:t>
            </w:r>
          </w:p>
        </w:tc>
        <w:tc>
          <w:tcPr>
            <w:tcW w:w="6316" w:type="dxa"/>
            <w:shd w:val="clear" w:color="auto" w:fill="auto"/>
          </w:tcPr>
          <w:p>
            <w:pPr>
              <w:spacing w:line="420" w:lineRule="exact"/>
              <w:contextualSpacing/>
              <w:rPr>
                <w:sz w:val="24"/>
              </w:rPr>
            </w:pPr>
            <w:r>
              <w:rPr>
                <w:rFonts w:hint="eastAsia"/>
                <w:sz w:val="24"/>
              </w:rPr>
              <w:t>中华</w:t>
            </w:r>
            <w:r>
              <w:rPr>
                <w:sz w:val="24"/>
              </w:rPr>
              <w:t>人民共和国（不含港、澳、台）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980" w:type="dxa"/>
            <w:shd w:val="clear" w:color="auto" w:fill="auto"/>
            <w:vAlign w:val="center"/>
          </w:tcPr>
          <w:p>
            <w:pPr>
              <w:spacing w:line="420" w:lineRule="exact"/>
              <w:contextualSpacing/>
              <w:jc w:val="center"/>
              <w:rPr>
                <w:sz w:val="24"/>
              </w:rPr>
            </w:pPr>
            <w:r>
              <w:rPr>
                <w:rFonts w:hint="eastAsia"/>
                <w:sz w:val="24"/>
              </w:rPr>
              <w:t>适用</w:t>
            </w:r>
            <w:r>
              <w:rPr>
                <w:sz w:val="24"/>
              </w:rPr>
              <w:t>条款</w:t>
            </w:r>
          </w:p>
        </w:tc>
        <w:tc>
          <w:tcPr>
            <w:tcW w:w="6316" w:type="dxa"/>
            <w:shd w:val="clear" w:color="auto" w:fill="auto"/>
          </w:tcPr>
          <w:p>
            <w:pPr>
              <w:spacing w:line="420" w:lineRule="exact"/>
              <w:contextualSpacing/>
              <w:rPr>
                <w:rFonts w:hint="eastAsia" w:eastAsia="宋体"/>
                <w:sz w:val="24"/>
                <w:lang w:eastAsia="zh-CN"/>
              </w:rPr>
            </w:pPr>
            <w:r>
              <w:rPr>
                <w:rFonts w:hint="eastAsia"/>
                <w:sz w:val="24"/>
              </w:rPr>
              <w:t>1、</w:t>
            </w:r>
            <w:r>
              <w:rPr>
                <w:rFonts w:hint="eastAsia"/>
                <w:sz w:val="24"/>
                <w:lang w:eastAsia="zh-CN"/>
              </w:rPr>
              <w:t>建筑安装工程一切险</w:t>
            </w:r>
          </w:p>
          <w:p>
            <w:pPr>
              <w:pStyle w:val="31"/>
            </w:pPr>
            <w:r>
              <w:rPr>
                <w:rFonts w:hint="eastAsia"/>
              </w:rPr>
              <w:t>2、</w:t>
            </w:r>
            <w:r>
              <w:t>扩展条款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1980" w:type="dxa"/>
            <w:shd w:val="clear" w:color="auto" w:fill="auto"/>
            <w:vAlign w:val="center"/>
          </w:tcPr>
          <w:p>
            <w:pPr>
              <w:spacing w:line="420" w:lineRule="exact"/>
              <w:contextualSpacing/>
              <w:jc w:val="center"/>
              <w:rPr>
                <w:sz w:val="24"/>
              </w:rPr>
            </w:pPr>
            <w:r>
              <w:rPr>
                <w:rFonts w:hint="eastAsia"/>
                <w:sz w:val="24"/>
              </w:rPr>
              <w:t>附</w:t>
            </w:r>
            <w:r>
              <w:rPr>
                <w:sz w:val="24"/>
              </w:rPr>
              <w:t>加险</w:t>
            </w:r>
          </w:p>
        </w:tc>
        <w:tc>
          <w:tcPr>
            <w:tcW w:w="6316" w:type="dxa"/>
            <w:shd w:val="clear" w:color="auto" w:fill="auto"/>
          </w:tcPr>
          <w:p>
            <w:pPr>
              <w:keepNext/>
              <w:keepLines/>
              <w:spacing w:line="276" w:lineRule="auto"/>
              <w:outlineLvl w:val="1"/>
              <w:rPr>
                <w:rFonts w:ascii="Calibri" w:hAnsi="Calibri"/>
                <w:sz w:val="24"/>
              </w:rPr>
            </w:pPr>
            <w:r>
              <w:rPr>
                <w:rFonts w:hint="eastAsia" w:ascii="Calibri" w:hAnsi="Calibri"/>
                <w:sz w:val="24"/>
              </w:rPr>
              <w:t>1、</w:t>
            </w:r>
            <w:r>
              <w:rPr>
                <w:rFonts w:ascii="Calibri" w:hAnsi="Calibri"/>
                <w:sz w:val="24"/>
              </w:rPr>
              <w:t>设计师风险扩展条款</w:t>
            </w:r>
          </w:p>
          <w:p>
            <w:pPr>
              <w:keepNext/>
              <w:keepLines/>
              <w:spacing w:line="276" w:lineRule="auto"/>
              <w:outlineLvl w:val="1"/>
              <w:rPr>
                <w:rFonts w:ascii="Calibri" w:hAnsi="Calibri"/>
                <w:sz w:val="24"/>
              </w:rPr>
            </w:pPr>
            <w:r>
              <w:rPr>
                <w:rFonts w:hint="eastAsia" w:ascii="Calibri" w:hAnsi="Calibri"/>
                <w:sz w:val="24"/>
              </w:rPr>
              <w:t>2、</w:t>
            </w:r>
            <w:r>
              <w:rPr>
                <w:rFonts w:ascii="Calibri" w:hAnsi="Calibri"/>
                <w:sz w:val="24"/>
              </w:rPr>
              <w:t>特别费用扩展条款</w:t>
            </w:r>
          </w:p>
          <w:p>
            <w:pPr>
              <w:keepNext/>
              <w:keepLines/>
              <w:spacing w:line="276" w:lineRule="auto"/>
              <w:outlineLvl w:val="1"/>
              <w:rPr>
                <w:rFonts w:ascii="Calibri" w:hAnsi="Calibri"/>
                <w:sz w:val="24"/>
              </w:rPr>
            </w:pPr>
            <w:r>
              <w:rPr>
                <w:rFonts w:hint="eastAsia" w:ascii="Calibri" w:hAnsi="Calibri"/>
                <w:sz w:val="24"/>
              </w:rPr>
              <w:t>3、</w:t>
            </w:r>
            <w:r>
              <w:rPr>
                <w:rFonts w:ascii="Calibri" w:hAnsi="Calibri"/>
                <w:sz w:val="24"/>
              </w:rPr>
              <w:t>灭火费用条款</w:t>
            </w:r>
          </w:p>
          <w:p>
            <w:pPr>
              <w:keepNext/>
              <w:keepLines/>
              <w:spacing w:line="276" w:lineRule="auto"/>
              <w:outlineLvl w:val="1"/>
              <w:rPr>
                <w:rFonts w:ascii="Calibri" w:hAnsi="Calibri"/>
                <w:sz w:val="24"/>
              </w:rPr>
            </w:pPr>
            <w:r>
              <w:rPr>
                <w:rFonts w:hint="eastAsia" w:ascii="Calibri" w:hAnsi="Calibri"/>
                <w:sz w:val="24"/>
              </w:rPr>
              <w:t>4、</w:t>
            </w:r>
            <w:r>
              <w:rPr>
                <w:rFonts w:ascii="Calibri" w:hAnsi="Calibri"/>
                <w:sz w:val="24"/>
              </w:rPr>
              <w:t>工程图纸、文件特别条款</w:t>
            </w:r>
          </w:p>
          <w:p>
            <w:pPr>
              <w:keepNext/>
              <w:keepLines/>
              <w:spacing w:line="276" w:lineRule="auto"/>
              <w:outlineLvl w:val="1"/>
              <w:rPr>
                <w:rFonts w:ascii="Calibri" w:hAnsi="Calibri"/>
                <w:sz w:val="24"/>
              </w:rPr>
            </w:pPr>
            <w:r>
              <w:rPr>
                <w:rFonts w:ascii="Calibri" w:hAnsi="Calibri"/>
                <w:sz w:val="24"/>
              </w:rPr>
              <w:t>5、专业费用特别条款</w:t>
            </w:r>
          </w:p>
          <w:p>
            <w:pPr>
              <w:keepNext/>
              <w:keepLines/>
              <w:spacing w:line="276" w:lineRule="auto"/>
              <w:outlineLvl w:val="1"/>
              <w:rPr>
                <w:rFonts w:ascii="Calibri" w:hAnsi="Calibri"/>
                <w:sz w:val="24"/>
              </w:rPr>
            </w:pPr>
            <w:r>
              <w:rPr>
                <w:rFonts w:ascii="Calibri" w:hAnsi="Calibri"/>
                <w:sz w:val="24"/>
              </w:rPr>
              <w:t>6、清除残骸费用扩展条款</w:t>
            </w:r>
          </w:p>
          <w:p>
            <w:pPr>
              <w:keepNext/>
              <w:keepLines/>
              <w:spacing w:line="276" w:lineRule="auto"/>
              <w:outlineLvl w:val="1"/>
              <w:rPr>
                <w:rFonts w:ascii="Calibri" w:hAnsi="Calibri"/>
                <w:sz w:val="24"/>
              </w:rPr>
            </w:pPr>
            <w:r>
              <w:rPr>
                <w:rFonts w:ascii="Calibri" w:hAnsi="Calibri"/>
                <w:sz w:val="24"/>
              </w:rPr>
              <w:t>7、地下炸弹特别条款</w:t>
            </w:r>
          </w:p>
          <w:p>
            <w:pPr>
              <w:keepNext/>
              <w:keepLines/>
              <w:spacing w:line="276" w:lineRule="auto"/>
              <w:outlineLvl w:val="1"/>
              <w:rPr>
                <w:rFonts w:ascii="Calibri" w:hAnsi="Calibri"/>
                <w:sz w:val="24"/>
              </w:rPr>
            </w:pPr>
            <w:r>
              <w:rPr>
                <w:rFonts w:ascii="Calibri" w:hAnsi="Calibri"/>
                <w:sz w:val="24"/>
              </w:rPr>
              <w:t>8、转移至安全地点特别条款</w:t>
            </w:r>
          </w:p>
          <w:p>
            <w:pPr>
              <w:keepNext/>
              <w:keepLines/>
              <w:spacing w:line="276" w:lineRule="auto"/>
              <w:outlineLvl w:val="1"/>
              <w:rPr>
                <w:rFonts w:ascii="Calibri" w:hAnsi="Calibri"/>
                <w:sz w:val="24"/>
              </w:rPr>
            </w:pPr>
            <w:r>
              <w:rPr>
                <w:rFonts w:ascii="Calibri" w:hAnsi="Calibri"/>
                <w:sz w:val="24"/>
              </w:rPr>
              <w:t>9、震动、移动或减弱支撑扩展条款</w:t>
            </w:r>
          </w:p>
          <w:p>
            <w:pPr>
              <w:keepNext/>
              <w:keepLines/>
              <w:spacing w:line="276" w:lineRule="auto"/>
              <w:outlineLvl w:val="1"/>
              <w:rPr>
                <w:rFonts w:ascii="Calibri" w:hAnsi="Calibri"/>
                <w:sz w:val="24"/>
              </w:rPr>
            </w:pPr>
            <w:r>
              <w:rPr>
                <w:rFonts w:ascii="Calibri" w:hAnsi="Calibri"/>
                <w:sz w:val="24"/>
              </w:rPr>
              <w:t>10、罢工、暴乱及民众骚动扩展条款</w:t>
            </w:r>
          </w:p>
          <w:p>
            <w:pPr>
              <w:keepNext/>
              <w:keepLines/>
              <w:spacing w:line="276" w:lineRule="auto"/>
              <w:outlineLvl w:val="1"/>
              <w:rPr>
                <w:rFonts w:ascii="Calibri" w:hAnsi="Calibri"/>
                <w:sz w:val="24"/>
              </w:rPr>
            </w:pPr>
            <w:r>
              <w:rPr>
                <w:rFonts w:ascii="Calibri" w:hAnsi="Calibri"/>
                <w:sz w:val="24"/>
              </w:rPr>
              <w:t>11、机器设备试车考核条款（90天）</w:t>
            </w:r>
          </w:p>
          <w:p>
            <w:pPr>
              <w:keepNext/>
              <w:keepLines/>
              <w:spacing w:line="276" w:lineRule="auto"/>
              <w:outlineLvl w:val="1"/>
              <w:rPr>
                <w:rFonts w:ascii="Calibri" w:hAnsi="Calibri"/>
                <w:sz w:val="24"/>
              </w:rPr>
            </w:pPr>
            <w:r>
              <w:rPr>
                <w:rFonts w:ascii="Calibri" w:hAnsi="Calibri"/>
                <w:sz w:val="24"/>
              </w:rPr>
              <w:t>12、运输险、工程险责任分摊条款</w:t>
            </w:r>
          </w:p>
          <w:p>
            <w:pPr>
              <w:keepNext/>
              <w:keepLines/>
              <w:spacing w:line="276" w:lineRule="auto"/>
              <w:outlineLvl w:val="1"/>
              <w:rPr>
                <w:rFonts w:ascii="Calibri" w:hAnsi="Calibri"/>
                <w:sz w:val="24"/>
              </w:rPr>
            </w:pPr>
            <w:r>
              <w:rPr>
                <w:rFonts w:ascii="Calibri" w:hAnsi="Calibri"/>
                <w:sz w:val="24"/>
              </w:rPr>
              <w:t>13、不可控制条款</w:t>
            </w:r>
          </w:p>
          <w:p>
            <w:pPr>
              <w:keepNext/>
              <w:keepLines/>
              <w:spacing w:line="276" w:lineRule="auto"/>
              <w:outlineLvl w:val="1"/>
              <w:rPr>
                <w:rFonts w:ascii="Calibri" w:hAnsi="Calibri"/>
                <w:sz w:val="24"/>
              </w:rPr>
            </w:pPr>
            <w:r>
              <w:rPr>
                <w:rFonts w:ascii="Calibri" w:hAnsi="Calibri"/>
                <w:sz w:val="24"/>
              </w:rPr>
              <w:t>14、预付赔款条款（50%）</w:t>
            </w:r>
          </w:p>
          <w:p>
            <w:pPr>
              <w:keepNext/>
              <w:keepLines/>
              <w:spacing w:line="276" w:lineRule="auto"/>
              <w:outlineLvl w:val="1"/>
              <w:rPr>
                <w:rFonts w:ascii="Calibri" w:hAnsi="Calibri"/>
                <w:sz w:val="24"/>
              </w:rPr>
            </w:pPr>
            <w:r>
              <w:rPr>
                <w:rFonts w:ascii="Calibri" w:hAnsi="Calibri"/>
                <w:sz w:val="24"/>
              </w:rPr>
              <w:t>15、时间调整特别条款</w:t>
            </w:r>
          </w:p>
          <w:p>
            <w:pPr>
              <w:keepNext/>
              <w:keepLines/>
              <w:spacing w:line="276" w:lineRule="auto"/>
              <w:outlineLvl w:val="1"/>
              <w:rPr>
                <w:rFonts w:ascii="Calibri" w:hAnsi="Calibri"/>
                <w:sz w:val="24"/>
              </w:rPr>
            </w:pPr>
            <w:r>
              <w:rPr>
                <w:rFonts w:ascii="Calibri" w:hAnsi="Calibri"/>
                <w:sz w:val="24"/>
              </w:rPr>
              <w:t>16、错误和遗漏条款</w:t>
            </w:r>
          </w:p>
          <w:p>
            <w:pPr>
              <w:keepNext/>
              <w:keepLines/>
              <w:spacing w:line="276" w:lineRule="auto"/>
              <w:outlineLvl w:val="1"/>
              <w:rPr>
                <w:rFonts w:ascii="Calibri" w:hAnsi="Calibri"/>
                <w:sz w:val="24"/>
              </w:rPr>
            </w:pPr>
            <w:r>
              <w:rPr>
                <w:rFonts w:hint="eastAsia" w:ascii="Calibri" w:hAnsi="Calibri"/>
                <w:sz w:val="24"/>
              </w:rPr>
              <w:t>5、</w:t>
            </w:r>
            <w:r>
              <w:rPr>
                <w:rFonts w:ascii="Calibri" w:hAnsi="Calibri"/>
                <w:sz w:val="24"/>
              </w:rPr>
              <w:t>临时设施特别条款</w:t>
            </w:r>
          </w:p>
          <w:p>
            <w:pPr>
              <w:keepNext/>
              <w:keepLines/>
              <w:spacing w:line="276" w:lineRule="auto"/>
              <w:outlineLvl w:val="1"/>
              <w:rPr>
                <w:rFonts w:ascii="Calibri" w:hAnsi="Calibri"/>
                <w:sz w:val="24"/>
              </w:rPr>
            </w:pPr>
            <w:r>
              <w:rPr>
                <w:rFonts w:hint="eastAsia" w:ascii="Calibri" w:hAnsi="Calibri"/>
                <w:sz w:val="24"/>
              </w:rPr>
              <w:t>6、</w:t>
            </w:r>
            <w:r>
              <w:rPr>
                <w:rFonts w:ascii="Calibri" w:hAnsi="Calibri"/>
                <w:sz w:val="24"/>
              </w:rPr>
              <w:t>违反条件</w:t>
            </w:r>
            <w:r>
              <w:rPr>
                <w:rFonts w:hint="eastAsia" w:ascii="Calibri" w:hAnsi="Calibri"/>
                <w:sz w:val="24"/>
              </w:rPr>
              <w:t>条款</w:t>
            </w:r>
          </w:p>
          <w:p>
            <w:pPr>
              <w:keepNext/>
              <w:keepLines/>
              <w:spacing w:line="276" w:lineRule="auto"/>
              <w:outlineLvl w:val="1"/>
              <w:rPr>
                <w:rFonts w:ascii="Calibri" w:hAnsi="Calibri"/>
                <w:sz w:val="24"/>
              </w:rPr>
            </w:pPr>
            <w:r>
              <w:rPr>
                <w:rFonts w:hint="eastAsia" w:ascii="Calibri" w:hAnsi="Calibri"/>
                <w:sz w:val="24"/>
              </w:rPr>
              <w:t>19</w:t>
            </w:r>
            <w:r>
              <w:rPr>
                <w:rFonts w:ascii="Calibri" w:hAnsi="Calibri"/>
                <w:sz w:val="24"/>
              </w:rPr>
              <w:t>、盗窃险条款</w:t>
            </w:r>
          </w:p>
          <w:p>
            <w:pPr>
              <w:keepNext/>
              <w:keepLines/>
              <w:spacing w:line="276" w:lineRule="auto"/>
              <w:outlineLvl w:val="1"/>
              <w:rPr>
                <w:rFonts w:ascii="Calibri" w:hAnsi="Calibri"/>
                <w:sz w:val="24"/>
              </w:rPr>
            </w:pPr>
            <w:r>
              <w:rPr>
                <w:rFonts w:ascii="Calibri" w:hAnsi="Calibri"/>
                <w:sz w:val="24"/>
              </w:rPr>
              <w:t>20、不受控制</w:t>
            </w:r>
          </w:p>
          <w:p>
            <w:pPr>
              <w:keepNext/>
              <w:keepLines/>
              <w:spacing w:line="276" w:lineRule="auto"/>
              <w:outlineLvl w:val="1"/>
              <w:rPr>
                <w:rFonts w:ascii="Calibri" w:hAnsi="Calibri"/>
                <w:sz w:val="24"/>
              </w:rPr>
            </w:pPr>
            <w:r>
              <w:rPr>
                <w:rFonts w:hint="eastAsia" w:ascii="Calibri" w:hAnsi="Calibri"/>
                <w:sz w:val="24"/>
              </w:rPr>
              <w:t>21、</w:t>
            </w:r>
            <w:r>
              <w:rPr>
                <w:rFonts w:ascii="Calibri" w:hAnsi="Calibri"/>
                <w:sz w:val="24"/>
              </w:rPr>
              <w:t>违反义务特别条款</w:t>
            </w:r>
          </w:p>
          <w:p>
            <w:pPr>
              <w:keepNext/>
              <w:keepLines/>
              <w:spacing w:line="276" w:lineRule="auto"/>
              <w:outlineLvl w:val="1"/>
              <w:rPr>
                <w:rFonts w:ascii="Calibri" w:hAnsi="Calibri"/>
                <w:sz w:val="24"/>
              </w:rPr>
            </w:pPr>
            <w:r>
              <w:rPr>
                <w:rFonts w:hint="eastAsia" w:ascii="Calibri" w:hAnsi="Calibri"/>
                <w:sz w:val="24"/>
              </w:rPr>
              <w:t>22、</w:t>
            </w:r>
            <w:r>
              <w:rPr>
                <w:rFonts w:ascii="Calibri" w:hAnsi="Calibri"/>
                <w:sz w:val="24"/>
              </w:rPr>
              <w:t>试车特别条款</w:t>
            </w:r>
          </w:p>
          <w:p>
            <w:pPr>
              <w:keepNext/>
              <w:keepLines/>
              <w:spacing w:line="276" w:lineRule="auto"/>
              <w:outlineLvl w:val="1"/>
              <w:rPr>
                <w:sz w:val="24"/>
              </w:rPr>
            </w:pPr>
            <w:r>
              <w:rPr>
                <w:rFonts w:ascii="Calibri" w:hAnsi="Calibri"/>
                <w:sz w:val="24"/>
              </w:rPr>
              <w:t>23</w:t>
            </w:r>
            <w:r>
              <w:rPr>
                <w:rFonts w:hint="eastAsia" w:ascii="Calibri" w:hAnsi="Calibri"/>
                <w:sz w:val="24"/>
              </w:rPr>
              <w:t>、</w:t>
            </w:r>
            <w:r>
              <w:rPr>
                <w:rFonts w:ascii="Calibri" w:hAnsi="Calibri"/>
                <w:sz w:val="24"/>
              </w:rPr>
              <w:t>重置价值条款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spacing w:line="360" w:lineRule="auto"/>
              <w:contextualSpacing/>
              <w:jc w:val="center"/>
              <w:rPr>
                <w:sz w:val="24"/>
              </w:rPr>
            </w:pPr>
            <w:r>
              <w:rPr>
                <w:rFonts w:hint="eastAsia"/>
                <w:sz w:val="24"/>
              </w:rPr>
              <w:t>免</w:t>
            </w:r>
            <w:r>
              <w:rPr>
                <w:sz w:val="24"/>
              </w:rPr>
              <w:t>赔</w:t>
            </w:r>
          </w:p>
        </w:tc>
        <w:tc>
          <w:tcPr>
            <w:tcW w:w="6316" w:type="dxa"/>
            <w:shd w:val="clear" w:color="auto" w:fill="auto"/>
          </w:tcPr>
          <w:p>
            <w:pPr>
              <w:spacing w:line="360" w:lineRule="auto"/>
              <w:contextualSpacing/>
              <w:rPr>
                <w:sz w:val="24"/>
              </w:rPr>
            </w:pPr>
            <w:r>
              <w:rPr>
                <w:rFonts w:hint="eastAsia"/>
                <w:sz w:val="24"/>
              </w:rPr>
              <w:t>物质</w:t>
            </w:r>
            <w:r>
              <w:rPr>
                <w:sz w:val="24"/>
              </w:rPr>
              <w:t>损失部分：</w:t>
            </w:r>
          </w:p>
          <w:p>
            <w:pPr>
              <w:spacing w:line="360" w:lineRule="auto"/>
              <w:contextualSpacing/>
              <w:rPr>
                <w:sz w:val="24"/>
              </w:rPr>
            </w:pPr>
            <w:r>
              <w:rPr>
                <w:rFonts w:hint="eastAsia"/>
                <w:sz w:val="24"/>
              </w:rPr>
              <w:t>1、</w:t>
            </w:r>
            <w:r>
              <w:rPr>
                <w:sz w:val="24"/>
              </w:rPr>
              <w:t>地震</w:t>
            </w:r>
            <w:r>
              <w:rPr>
                <w:rFonts w:hint="eastAsia"/>
                <w:sz w:val="24"/>
              </w:rPr>
              <w:t>风</w:t>
            </w:r>
            <w:r>
              <w:rPr>
                <w:sz w:val="24"/>
              </w:rPr>
              <w:t>险每次事故绝对免赔</w:t>
            </w:r>
            <w:r>
              <w:rPr>
                <w:rFonts w:hint="eastAsia"/>
                <w:sz w:val="24"/>
              </w:rPr>
              <w:t>100万</w:t>
            </w:r>
            <w:r>
              <w:rPr>
                <w:sz w:val="24"/>
              </w:rPr>
              <w:t>或损失金额的</w:t>
            </w:r>
            <w:r>
              <w:rPr>
                <w:rFonts w:hint="eastAsia"/>
                <w:sz w:val="24"/>
              </w:rPr>
              <w:t>20</w:t>
            </w:r>
            <w:r>
              <w:rPr>
                <w:sz w:val="24"/>
              </w:rPr>
              <w:t>%，二者以高</w:t>
            </w:r>
            <w:r>
              <w:rPr>
                <w:rFonts w:hint="eastAsia"/>
                <w:sz w:val="24"/>
              </w:rPr>
              <w:t>者</w:t>
            </w:r>
            <w:r>
              <w:rPr>
                <w:sz w:val="24"/>
              </w:rPr>
              <w:t>为准；</w:t>
            </w:r>
          </w:p>
          <w:p>
            <w:pPr>
              <w:spacing w:line="360" w:lineRule="auto"/>
              <w:contextualSpacing/>
              <w:rPr>
                <w:sz w:val="24"/>
              </w:rPr>
            </w:pPr>
            <w:r>
              <w:rPr>
                <w:sz w:val="24"/>
              </w:rPr>
              <w:t>2</w:t>
            </w:r>
            <w:r>
              <w:rPr>
                <w:rFonts w:hint="eastAsia"/>
                <w:sz w:val="24"/>
              </w:rPr>
              <w:t>、</w:t>
            </w:r>
            <w:r>
              <w:rPr>
                <w:sz w:val="24"/>
              </w:rPr>
              <w:t>暴风、暴雨、洪水每次</w:t>
            </w:r>
            <w:r>
              <w:rPr>
                <w:rFonts w:hint="eastAsia"/>
                <w:sz w:val="24"/>
              </w:rPr>
              <w:t>事故</w:t>
            </w:r>
            <w:r>
              <w:rPr>
                <w:sz w:val="24"/>
              </w:rPr>
              <w:t>绝对免</w:t>
            </w:r>
            <w:r>
              <w:rPr>
                <w:rFonts w:hint="eastAsia"/>
                <w:sz w:val="24"/>
              </w:rPr>
              <w:t>赔20万</w:t>
            </w:r>
            <w:r>
              <w:rPr>
                <w:sz w:val="24"/>
              </w:rPr>
              <w:t>或损失金额的</w:t>
            </w:r>
            <w:r>
              <w:rPr>
                <w:rFonts w:hint="eastAsia"/>
                <w:sz w:val="24"/>
              </w:rPr>
              <w:t>15</w:t>
            </w:r>
            <w:r>
              <w:rPr>
                <w:sz w:val="24"/>
              </w:rPr>
              <w:t>%，二者以高者为准</w:t>
            </w:r>
            <w:r>
              <w:rPr>
                <w:rFonts w:hint="eastAsia"/>
                <w:sz w:val="24"/>
              </w:rPr>
              <w:t>；</w:t>
            </w:r>
          </w:p>
          <w:p>
            <w:pPr>
              <w:spacing w:line="360" w:lineRule="auto"/>
              <w:contextualSpacing/>
              <w:rPr>
                <w:sz w:val="24"/>
              </w:rPr>
            </w:pPr>
            <w:r>
              <w:rPr>
                <w:sz w:val="24"/>
              </w:rPr>
              <w:t>3</w:t>
            </w:r>
            <w:r>
              <w:rPr>
                <w:rFonts w:hint="eastAsia"/>
                <w:sz w:val="24"/>
              </w:rPr>
              <w:t>、其他意外</w:t>
            </w:r>
            <w:r>
              <w:rPr>
                <w:sz w:val="24"/>
              </w:rPr>
              <w:t>事故每次绝对</w:t>
            </w:r>
            <w:r>
              <w:rPr>
                <w:rFonts w:hint="eastAsia"/>
                <w:sz w:val="24"/>
              </w:rPr>
              <w:t>免</w:t>
            </w:r>
            <w:r>
              <w:rPr>
                <w:sz w:val="24"/>
              </w:rPr>
              <w:t>赔</w:t>
            </w:r>
            <w:r>
              <w:rPr>
                <w:rFonts w:hint="eastAsia"/>
                <w:sz w:val="24"/>
              </w:rPr>
              <w:t>5万元</w:t>
            </w:r>
            <w:r>
              <w:rPr>
                <w:sz w:val="24"/>
              </w:rPr>
              <w:t>或</w:t>
            </w:r>
            <w:r>
              <w:rPr>
                <w:rFonts w:hint="eastAsia"/>
                <w:sz w:val="24"/>
              </w:rPr>
              <w:t>损失</w:t>
            </w:r>
            <w:r>
              <w:rPr>
                <w:sz w:val="24"/>
              </w:rPr>
              <w:t>金额的</w:t>
            </w:r>
            <w:r>
              <w:rPr>
                <w:rFonts w:hint="eastAsia"/>
                <w:sz w:val="24"/>
              </w:rPr>
              <w:t>10</w:t>
            </w:r>
            <w:r>
              <w:rPr>
                <w:sz w:val="24"/>
              </w:rPr>
              <w:t>%，二者以高者为</w:t>
            </w:r>
            <w:r>
              <w:rPr>
                <w:rFonts w:hint="eastAsia"/>
                <w:sz w:val="24"/>
              </w:rPr>
              <w:t>准</w:t>
            </w:r>
            <w:r>
              <w:rPr>
                <w:sz w:val="24"/>
              </w:rPr>
              <w:t>；</w:t>
            </w:r>
          </w:p>
          <w:p>
            <w:pPr>
              <w:spacing w:line="360" w:lineRule="auto"/>
              <w:contextualSpacing/>
              <w:rPr>
                <w:sz w:val="24"/>
              </w:rPr>
            </w:pPr>
            <w:r>
              <w:rPr>
                <w:rFonts w:hint="eastAsia"/>
                <w:sz w:val="24"/>
              </w:rPr>
              <w:t>第</w:t>
            </w:r>
            <w:r>
              <w:rPr>
                <w:sz w:val="24"/>
              </w:rPr>
              <w:t>三者部分</w:t>
            </w:r>
            <w:r>
              <w:rPr>
                <w:rFonts w:hint="eastAsia"/>
                <w:sz w:val="24"/>
              </w:rPr>
              <w:t>：</w:t>
            </w:r>
          </w:p>
          <w:p>
            <w:pPr>
              <w:spacing w:line="360" w:lineRule="auto"/>
              <w:contextualSpacing/>
              <w:rPr>
                <w:sz w:val="24"/>
              </w:rPr>
            </w:pPr>
            <w:r>
              <w:rPr>
                <w:rFonts w:hint="eastAsia"/>
                <w:sz w:val="24"/>
              </w:rPr>
              <w:t>1、</w:t>
            </w:r>
            <w:r>
              <w:rPr>
                <w:sz w:val="24"/>
              </w:rPr>
              <w:t>财产损失每次事故绝对</w:t>
            </w:r>
            <w:r>
              <w:rPr>
                <w:rFonts w:hint="eastAsia"/>
                <w:sz w:val="24"/>
              </w:rPr>
              <w:t>免赔2000元</w:t>
            </w:r>
            <w:r>
              <w:rPr>
                <w:sz w:val="24"/>
              </w:rPr>
              <w:t>或损失金额的</w:t>
            </w:r>
            <w:r>
              <w:rPr>
                <w:rFonts w:hint="eastAsia"/>
                <w:sz w:val="24"/>
              </w:rPr>
              <w:t>10</w:t>
            </w:r>
            <w:r>
              <w:rPr>
                <w:sz w:val="24"/>
              </w:rPr>
              <w:t>%，二者以高者为</w:t>
            </w:r>
            <w:r>
              <w:rPr>
                <w:rFonts w:hint="eastAsia"/>
                <w:sz w:val="24"/>
              </w:rPr>
              <w:t>准</w:t>
            </w:r>
            <w:r>
              <w:rPr>
                <w:sz w:val="24"/>
              </w:rPr>
              <w:t>；</w:t>
            </w:r>
          </w:p>
          <w:p>
            <w:pPr>
              <w:spacing w:line="360" w:lineRule="auto"/>
              <w:contextualSpacing/>
              <w:rPr>
                <w:sz w:val="24"/>
              </w:rPr>
            </w:pPr>
            <w:r>
              <w:rPr>
                <w:sz w:val="24"/>
              </w:rPr>
              <w:t>2</w:t>
            </w:r>
            <w:r>
              <w:rPr>
                <w:rFonts w:hint="eastAsia"/>
                <w:sz w:val="24"/>
              </w:rPr>
              <w:t>、</w:t>
            </w:r>
            <w:r>
              <w:rPr>
                <w:sz w:val="24"/>
              </w:rPr>
              <w:t>医疗部分每次事故每人绝</w:t>
            </w:r>
            <w:r>
              <w:rPr>
                <w:rFonts w:hint="eastAsia"/>
                <w:sz w:val="24"/>
              </w:rPr>
              <w:t>对</w:t>
            </w:r>
            <w:r>
              <w:rPr>
                <w:sz w:val="24"/>
              </w:rPr>
              <w:t>免赔</w:t>
            </w:r>
            <w:r>
              <w:rPr>
                <w:rFonts w:hint="eastAsia"/>
                <w:sz w:val="24"/>
              </w:rPr>
              <w:t>100元</w:t>
            </w:r>
            <w:r>
              <w:rPr>
                <w:sz w:val="24"/>
              </w:rPr>
              <w:t>，</w:t>
            </w:r>
            <w:r>
              <w:rPr>
                <w:rFonts w:hint="eastAsia"/>
                <w:sz w:val="24"/>
              </w:rPr>
              <w:t>剩余部分</w:t>
            </w:r>
            <w:r>
              <w:rPr>
                <w:sz w:val="24"/>
              </w:rPr>
              <w:t>按社保规定的</w:t>
            </w:r>
            <w:r>
              <w:rPr>
                <w:rFonts w:hint="eastAsia"/>
                <w:sz w:val="24"/>
              </w:rPr>
              <w:t>90</w:t>
            </w:r>
            <w:r>
              <w:rPr>
                <w:sz w:val="24"/>
              </w:rPr>
              <w:t>%赔付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80" w:type="dxa"/>
            <w:shd w:val="clear" w:color="auto" w:fill="auto"/>
            <w:vAlign w:val="center"/>
          </w:tcPr>
          <w:p>
            <w:pPr>
              <w:contextualSpacing/>
              <w:jc w:val="center"/>
              <w:rPr>
                <w:sz w:val="24"/>
              </w:rPr>
            </w:pPr>
            <w:r>
              <w:rPr>
                <w:rFonts w:hint="eastAsia"/>
                <w:sz w:val="24"/>
              </w:rPr>
              <w:t>费</w:t>
            </w:r>
            <w:r>
              <w:rPr>
                <w:sz w:val="24"/>
              </w:rPr>
              <w:t>率</w:t>
            </w:r>
          </w:p>
        </w:tc>
        <w:tc>
          <w:tcPr>
            <w:tcW w:w="6316" w:type="dxa"/>
            <w:shd w:val="clear" w:color="auto" w:fill="auto"/>
          </w:tcPr>
          <w:p>
            <w:pPr>
              <w:spacing w:line="360" w:lineRule="auto"/>
              <w:contextualSpacing/>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trPr>
        <w:tc>
          <w:tcPr>
            <w:tcW w:w="1980" w:type="dxa"/>
            <w:shd w:val="clear" w:color="auto" w:fill="auto"/>
            <w:vAlign w:val="center"/>
          </w:tcPr>
          <w:p>
            <w:pPr>
              <w:contextualSpacing/>
              <w:jc w:val="center"/>
              <w:rPr>
                <w:sz w:val="24"/>
              </w:rPr>
            </w:pPr>
            <w:r>
              <w:rPr>
                <w:rFonts w:hint="eastAsia"/>
                <w:sz w:val="24"/>
              </w:rPr>
              <w:t>保</w:t>
            </w:r>
            <w:r>
              <w:rPr>
                <w:sz w:val="24"/>
              </w:rPr>
              <w:t>费</w:t>
            </w:r>
          </w:p>
        </w:tc>
        <w:tc>
          <w:tcPr>
            <w:tcW w:w="6316" w:type="dxa"/>
            <w:shd w:val="clear" w:color="auto" w:fill="auto"/>
          </w:tcPr>
          <w:p>
            <w:pPr>
              <w:spacing w:line="360" w:lineRule="auto"/>
              <w:contextualSpacing/>
              <w:rPr>
                <w:sz w:val="24"/>
              </w:rPr>
            </w:pPr>
          </w:p>
        </w:tc>
      </w:tr>
    </w:tbl>
    <w:p/>
    <w:p>
      <w:pPr>
        <w:widowControl/>
        <w:jc w:val="left"/>
      </w:pPr>
      <w:r>
        <w:br w:type="page"/>
      </w:r>
    </w:p>
    <w:p>
      <w:pPr>
        <w:pStyle w:val="5"/>
        <w:keepNext/>
        <w:keepLines w:val="0"/>
        <w:pageBreakBefore w:val="0"/>
        <w:widowControl w:val="0"/>
        <w:kinsoku/>
        <w:wordWrap/>
        <w:overflowPunct/>
        <w:topLinePunct w:val="0"/>
        <w:autoSpaceDE/>
        <w:autoSpaceDN/>
        <w:bidi w:val="0"/>
        <w:adjustRightInd/>
        <w:snapToGrid/>
        <w:jc w:val="center"/>
        <w:textAlignment w:val="auto"/>
        <w:rPr>
          <w:rFonts w:hint="eastAsia" w:ascii="方正小标宋简体" w:hAnsi="方正小标宋简体" w:eastAsia="方正小标宋简体" w:cs="方正小标宋简体"/>
          <w:sz w:val="44"/>
          <w:szCs w:val="44"/>
        </w:rPr>
      </w:pPr>
      <w:bookmarkStart w:id="50" w:name="_Toc32460"/>
      <w:bookmarkStart w:id="51" w:name="_Toc16005"/>
      <w:r>
        <w:rPr>
          <w:rFonts w:hint="eastAsia" w:ascii="方正小标宋简体" w:hAnsi="方正小标宋简体" w:eastAsia="方正小标宋简体" w:cs="方正小标宋简体"/>
          <w:sz w:val="44"/>
          <w:szCs w:val="44"/>
        </w:rPr>
        <w:t>第六章 投标人基本服务要求</w:t>
      </w:r>
      <w:bookmarkEnd w:id="50"/>
      <w:bookmarkEnd w:id="51"/>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2" w:firstLineChars="200"/>
        <w:rPr>
          <w:rFonts w:ascii="宋体" w:hAnsi="宋体" w:cs="宋体"/>
          <w:b/>
          <w:bCs/>
          <w:sz w:val="24"/>
          <w:szCs w:val="20"/>
        </w:rPr>
      </w:pPr>
      <w:r>
        <w:rPr>
          <w:rFonts w:hint="eastAsia" w:ascii="宋体" w:hAnsi="宋体" w:cs="宋体"/>
          <w:b/>
          <w:bCs/>
          <w:sz w:val="24"/>
          <w:szCs w:val="20"/>
        </w:rPr>
        <w:t>投标人一旦中标成为本保险项目承保人（以下简称保险人），应履行以下基本服务承诺：</w:t>
      </w:r>
    </w:p>
    <w:p>
      <w:pPr>
        <w:tabs>
          <w:tab w:val="left" w:pos="7665"/>
        </w:tabs>
        <w:spacing w:line="360" w:lineRule="auto"/>
        <w:outlineLvl w:val="1"/>
        <w:rPr>
          <w:rFonts w:ascii="宋体" w:hAnsi="宋体" w:cs="宋体"/>
          <w:sz w:val="24"/>
          <w:szCs w:val="20"/>
        </w:rPr>
      </w:pPr>
      <w:r>
        <w:rPr>
          <w:rFonts w:hint="eastAsia" w:ascii="宋体" w:hAnsi="宋体" w:cs="宋体"/>
          <w:sz w:val="24"/>
          <w:szCs w:val="20"/>
        </w:rPr>
        <w:t>一、保险人服务组织机构</w:t>
      </w:r>
    </w:p>
    <w:p>
      <w:pPr>
        <w:tabs>
          <w:tab w:val="left" w:pos="7665"/>
        </w:tabs>
        <w:spacing w:line="360" w:lineRule="auto"/>
        <w:ind w:firstLine="480" w:firstLineChars="200"/>
        <w:outlineLvl w:val="2"/>
        <w:rPr>
          <w:rFonts w:ascii="宋体" w:hAnsi="宋体" w:cs="宋体"/>
          <w:sz w:val="24"/>
          <w:szCs w:val="20"/>
        </w:rPr>
      </w:pPr>
      <w:r>
        <w:rPr>
          <w:rFonts w:hint="eastAsia" w:ascii="宋体" w:hAnsi="宋体" w:cs="宋体"/>
          <w:sz w:val="24"/>
          <w:szCs w:val="20"/>
        </w:rPr>
        <w:t>1、成立保险服务领导小组</w:t>
      </w:r>
    </w:p>
    <w:p>
      <w:pPr>
        <w:tabs>
          <w:tab w:val="left" w:pos="7665"/>
        </w:tabs>
        <w:spacing w:line="360" w:lineRule="auto"/>
        <w:ind w:firstLine="480" w:firstLineChars="200"/>
        <w:rPr>
          <w:rFonts w:ascii="宋体" w:hAnsi="宋体" w:cs="宋体"/>
          <w:sz w:val="24"/>
          <w:szCs w:val="20"/>
        </w:rPr>
      </w:pPr>
      <w:r>
        <w:rPr>
          <w:rFonts w:hint="eastAsia" w:ascii="宋体" w:hAnsi="宋体" w:cs="宋体"/>
          <w:sz w:val="24"/>
          <w:szCs w:val="20"/>
        </w:rPr>
        <w:t>保险人应成立保险服务领导小组，负责协调包括承保、理赔、服务等相关事宜。小组组长应由保险人相关领导担任，组员由省级机构业务负责人、理赔负责人、客户经理和理赔专责组成；各地市县分支机构指定专人负责。</w:t>
      </w:r>
    </w:p>
    <w:p>
      <w:pPr>
        <w:tabs>
          <w:tab w:val="left" w:pos="7665"/>
        </w:tabs>
        <w:spacing w:line="360" w:lineRule="auto"/>
        <w:ind w:firstLine="480" w:firstLineChars="200"/>
        <w:outlineLvl w:val="2"/>
        <w:rPr>
          <w:rFonts w:ascii="宋体" w:hAnsi="宋体" w:cs="宋体"/>
          <w:sz w:val="24"/>
          <w:szCs w:val="20"/>
        </w:rPr>
      </w:pPr>
      <w:r>
        <w:rPr>
          <w:rFonts w:hint="eastAsia" w:ascii="宋体" w:hAnsi="宋体" w:cs="宋体"/>
          <w:sz w:val="24"/>
          <w:szCs w:val="20"/>
        </w:rPr>
        <w:t>2、客户经理的职责</w:t>
      </w:r>
    </w:p>
    <w:p>
      <w:pPr>
        <w:tabs>
          <w:tab w:val="left" w:pos="7665"/>
        </w:tabs>
        <w:spacing w:line="360" w:lineRule="auto"/>
        <w:ind w:firstLine="480" w:firstLineChars="200"/>
        <w:rPr>
          <w:rFonts w:ascii="宋体" w:hAnsi="宋体" w:cs="宋体"/>
          <w:sz w:val="24"/>
          <w:szCs w:val="20"/>
        </w:rPr>
      </w:pPr>
      <w:r>
        <w:rPr>
          <w:rFonts w:hint="eastAsia" w:ascii="宋体" w:hAnsi="宋体" w:cs="宋体"/>
          <w:sz w:val="24"/>
          <w:szCs w:val="20"/>
        </w:rPr>
        <w:t>客户经理获得省级机构充分授权，全权负责按照保险合同的有关内容提供全省范围内的承保、理赔及其他相关保险服务，包括必要的组织与总体协调工作。若应被保险人或其指定经纪人的要求，配合或协调有关保险事务，包括牵涉保险人其他部门或其下属分支机构的，客户经理必须及时全程配合并协调解决相关事务。</w:t>
      </w:r>
    </w:p>
    <w:p>
      <w:pPr>
        <w:tabs>
          <w:tab w:val="left" w:pos="7665"/>
        </w:tabs>
        <w:spacing w:line="360" w:lineRule="auto"/>
        <w:ind w:firstLine="480" w:firstLineChars="200"/>
        <w:outlineLvl w:val="2"/>
        <w:rPr>
          <w:rFonts w:ascii="宋体" w:hAnsi="宋体" w:cs="宋体"/>
          <w:sz w:val="24"/>
          <w:szCs w:val="20"/>
        </w:rPr>
      </w:pPr>
      <w:r>
        <w:rPr>
          <w:rFonts w:hint="eastAsia" w:ascii="宋体" w:hAnsi="宋体" w:cs="宋体"/>
          <w:sz w:val="24"/>
          <w:szCs w:val="20"/>
        </w:rPr>
        <w:t>3、服务成员的变动</w:t>
      </w:r>
    </w:p>
    <w:p>
      <w:pPr>
        <w:tabs>
          <w:tab w:val="left" w:pos="7665"/>
        </w:tabs>
        <w:spacing w:line="360" w:lineRule="auto"/>
        <w:ind w:firstLine="480" w:firstLineChars="200"/>
        <w:rPr>
          <w:rFonts w:ascii="宋体" w:hAnsi="宋体" w:cs="宋体"/>
          <w:sz w:val="24"/>
          <w:szCs w:val="20"/>
        </w:rPr>
      </w:pPr>
      <w:r>
        <w:rPr>
          <w:rFonts w:hint="eastAsia" w:ascii="宋体" w:hAnsi="宋体" w:cs="宋体"/>
          <w:sz w:val="24"/>
          <w:szCs w:val="20"/>
        </w:rPr>
        <w:t>保险服务领导小组明示主要服务成员，该成员如调动离岗，须 7 日内告知被保险人及其指定经纪人有关接替人员联系方式。</w:t>
      </w:r>
    </w:p>
    <w:p>
      <w:pPr>
        <w:tabs>
          <w:tab w:val="left" w:pos="7665"/>
        </w:tabs>
        <w:spacing w:line="360" w:lineRule="auto"/>
        <w:ind w:firstLine="480" w:firstLineChars="200"/>
        <w:outlineLvl w:val="2"/>
        <w:rPr>
          <w:rFonts w:ascii="宋体" w:hAnsi="宋体" w:cs="宋体"/>
          <w:sz w:val="24"/>
          <w:szCs w:val="20"/>
        </w:rPr>
      </w:pPr>
      <w:r>
        <w:rPr>
          <w:rFonts w:hint="eastAsia" w:ascii="宋体" w:hAnsi="宋体" w:cs="宋体"/>
          <w:sz w:val="24"/>
          <w:szCs w:val="20"/>
        </w:rPr>
        <w:t>4、内部培训和服务手册</w:t>
      </w:r>
    </w:p>
    <w:p>
      <w:pPr>
        <w:tabs>
          <w:tab w:val="left" w:pos="7665"/>
        </w:tabs>
        <w:spacing w:line="360" w:lineRule="auto"/>
        <w:ind w:firstLine="480" w:firstLineChars="200"/>
        <w:rPr>
          <w:rFonts w:ascii="宋体" w:hAnsi="宋体" w:cs="宋体"/>
          <w:sz w:val="24"/>
          <w:szCs w:val="20"/>
        </w:rPr>
      </w:pPr>
      <w:r>
        <w:rPr>
          <w:rFonts w:hint="eastAsia" w:ascii="宋体" w:hAnsi="宋体" w:cs="宋体"/>
          <w:sz w:val="24"/>
          <w:szCs w:val="20"/>
        </w:rPr>
        <w:t xml:space="preserve">在签订保险合同之日起 30 日内，保险人将有关保险合同的内容，包括保险合同保障范围、保险服务承诺等，制作保险服务手册发给其分支机构服务成员，进行有针对性的内部培训。有关培训计划和服务手册内容须向被保险人备案，为确保保险服务质量，还应提供相关落实保险服务具体措施的文件。 </w:t>
      </w:r>
    </w:p>
    <w:p>
      <w:pPr>
        <w:tabs>
          <w:tab w:val="left" w:pos="7665"/>
        </w:tabs>
        <w:spacing w:line="360" w:lineRule="auto"/>
        <w:outlineLvl w:val="1"/>
        <w:rPr>
          <w:rFonts w:ascii="宋体" w:hAnsi="宋体" w:cs="宋体"/>
          <w:sz w:val="24"/>
          <w:szCs w:val="20"/>
        </w:rPr>
      </w:pPr>
      <w:r>
        <w:rPr>
          <w:rFonts w:hint="eastAsia" w:ascii="宋体" w:hAnsi="宋体" w:cs="宋体"/>
          <w:sz w:val="24"/>
          <w:szCs w:val="20"/>
        </w:rPr>
        <w:t>二、理赔统计和保险服务报告、总结</w:t>
      </w:r>
    </w:p>
    <w:p>
      <w:pPr>
        <w:tabs>
          <w:tab w:val="left" w:pos="7665"/>
        </w:tabs>
        <w:spacing w:line="360" w:lineRule="auto"/>
        <w:ind w:firstLine="480" w:firstLineChars="200"/>
        <w:rPr>
          <w:rFonts w:ascii="宋体" w:hAnsi="宋体" w:cs="宋体"/>
          <w:sz w:val="24"/>
          <w:szCs w:val="20"/>
        </w:rPr>
      </w:pPr>
      <w:r>
        <w:rPr>
          <w:rFonts w:hint="eastAsia" w:ascii="宋体" w:hAnsi="宋体" w:cs="宋体"/>
          <w:sz w:val="24"/>
          <w:szCs w:val="20"/>
        </w:rPr>
        <w:t>每月 5 日前（节假日顺延）向被保险人提供承保之日起至上月末各险种理赔统计报表以及上月的保险服务报告和自评，内容应包括但不限于损失案件发生的时间、地点、损失原因、报损金额、定损金额、赔款、结案时间、未结案原因说明、结案率以及保险服务承诺履行情况等有关的信息。（以上范本由保险公司拟定）</w:t>
      </w:r>
    </w:p>
    <w:p>
      <w:pPr>
        <w:tabs>
          <w:tab w:val="left" w:pos="7665"/>
        </w:tabs>
        <w:spacing w:line="360" w:lineRule="auto"/>
        <w:outlineLvl w:val="1"/>
        <w:rPr>
          <w:rFonts w:ascii="宋体" w:hAnsi="宋体" w:cs="宋体"/>
          <w:sz w:val="24"/>
          <w:szCs w:val="20"/>
        </w:rPr>
      </w:pPr>
      <w:r>
        <w:rPr>
          <w:rFonts w:hint="eastAsia" w:ascii="宋体" w:hAnsi="宋体" w:cs="宋体"/>
          <w:sz w:val="24"/>
          <w:szCs w:val="20"/>
        </w:rPr>
        <w:t>三、保险联席会议</w:t>
      </w:r>
    </w:p>
    <w:p>
      <w:pPr>
        <w:tabs>
          <w:tab w:val="left" w:pos="7665"/>
        </w:tabs>
        <w:spacing w:line="360" w:lineRule="auto"/>
        <w:ind w:firstLine="480" w:firstLineChars="200"/>
        <w:rPr>
          <w:rFonts w:ascii="宋体" w:hAnsi="宋体" w:cs="宋体"/>
          <w:sz w:val="24"/>
          <w:szCs w:val="20"/>
        </w:rPr>
        <w:sectPr>
          <w:pgSz w:w="11906" w:h="16838"/>
          <w:pgMar w:top="1247" w:right="1134" w:bottom="1247" w:left="1440" w:header="851" w:footer="992" w:gutter="0"/>
          <w:cols w:space="720" w:num="1"/>
          <w:docGrid w:linePitch="312" w:charSpace="0"/>
        </w:sectPr>
      </w:pPr>
      <w:r>
        <w:rPr>
          <w:rFonts w:hint="eastAsia" w:ascii="宋体" w:hAnsi="宋体" w:cs="宋体"/>
          <w:sz w:val="24"/>
          <w:szCs w:val="20"/>
        </w:rPr>
        <w:t>保险人应按季度组织召开保险联席会议，向被保险人通报保险理赔与服务情况，就有关问题进行沟通与协商，保持良好的合作关系。</w:t>
      </w:r>
    </w:p>
    <w:p>
      <w:pPr>
        <w:pStyle w:val="5"/>
        <w:keepNext/>
        <w:keepLines w:val="0"/>
        <w:pageBreakBefore w:val="0"/>
        <w:widowControl w:val="0"/>
        <w:kinsoku/>
        <w:wordWrap/>
        <w:overflowPunct/>
        <w:topLinePunct w:val="0"/>
        <w:autoSpaceDE/>
        <w:autoSpaceDN/>
        <w:bidi w:val="0"/>
        <w:adjustRightInd/>
        <w:snapToGrid/>
        <w:jc w:val="center"/>
        <w:textAlignment w:val="auto"/>
        <w:rPr>
          <w:rStyle w:val="39"/>
          <w:rFonts w:hint="eastAsia" w:ascii="方正小标宋简体" w:hAnsi="方正小标宋简体" w:eastAsia="方正小标宋简体" w:cs="方正小标宋简体"/>
          <w:sz w:val="44"/>
          <w:szCs w:val="44"/>
        </w:rPr>
      </w:pPr>
      <w:bookmarkStart w:id="52" w:name="_Toc26206"/>
      <w:bookmarkStart w:id="53" w:name="_Toc27792"/>
      <w:r>
        <w:rPr>
          <w:rFonts w:hint="eastAsia" w:ascii="方正小标宋简体" w:hAnsi="方正小标宋简体" w:eastAsia="方正小标宋简体" w:cs="方正小标宋简体"/>
          <w:sz w:val="44"/>
          <w:szCs w:val="44"/>
        </w:rPr>
        <w:t>第七章 投标文件格式</w:t>
      </w:r>
      <w:bookmarkEnd w:id="52"/>
      <w:bookmarkEnd w:id="53"/>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Times New Roman"/>
          <w:b/>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Times New Roman"/>
          <w:b/>
          <w:bCs w:val="0"/>
          <w:color w:val="000000"/>
          <w:sz w:val="32"/>
          <w:szCs w:val="32"/>
          <w:lang w:eastAsia="zh-CN"/>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hint="eastAsia" w:ascii="宋体" w:hAnsi="宋体" w:eastAsia="宋体"/>
          <w:b/>
          <w:color w:val="000000"/>
          <w:sz w:val="44"/>
          <w:szCs w:val="44"/>
          <w:lang w:eastAsia="zh-CN"/>
        </w:rPr>
      </w:pPr>
      <w:bookmarkStart w:id="54" w:name="_Toc619"/>
      <w:r>
        <w:rPr>
          <w:rFonts w:hint="eastAsia" w:ascii="宋体" w:hAnsi="宋体" w:eastAsia="宋体" w:cs="Times New Roman"/>
          <w:b/>
          <w:bCs w:val="0"/>
          <w:color w:val="000000"/>
          <w:sz w:val="44"/>
          <w:szCs w:val="44"/>
          <w:lang w:eastAsia="zh-CN"/>
        </w:rPr>
        <w:t>四</w:t>
      </w:r>
      <w:r>
        <w:rPr>
          <w:rFonts w:hint="eastAsia" w:ascii="宋体" w:hAnsi="宋体" w:eastAsia="宋体" w:cs="Times New Roman"/>
          <w:b/>
          <w:bCs w:val="0"/>
          <w:color w:val="000000"/>
          <w:sz w:val="44"/>
          <w:szCs w:val="44"/>
          <w:highlight w:val="none"/>
          <w:lang w:eastAsia="zh-CN"/>
        </w:rPr>
        <w:t>川能投广元燃机工程</w:t>
      </w:r>
      <w:r>
        <w:rPr>
          <w:rFonts w:hint="eastAsia" w:ascii="宋体" w:hAnsi="宋体" w:eastAsia="宋体" w:cs="Times New Roman"/>
          <w:b/>
          <w:bCs w:val="0"/>
          <w:color w:val="000000"/>
          <w:sz w:val="44"/>
          <w:szCs w:val="44"/>
          <w:highlight w:val="none"/>
          <w:lang w:val="en-US" w:eastAsia="zh-CN"/>
        </w:rPr>
        <w:t>项目</w:t>
      </w:r>
      <w:r>
        <w:rPr>
          <w:rFonts w:hint="eastAsia" w:ascii="宋体" w:hAnsi="宋体"/>
          <w:b/>
          <w:color w:val="000000"/>
          <w:sz w:val="44"/>
          <w:szCs w:val="44"/>
          <w:lang w:eastAsia="zh-CN"/>
        </w:rPr>
        <w:t>建筑安装工程一切险</w:t>
      </w:r>
      <w:bookmarkEnd w:id="54"/>
    </w:p>
    <w:p>
      <w:pPr>
        <w:keepNext w:val="0"/>
        <w:keepLines w:val="0"/>
        <w:pageBreakBefore w:val="0"/>
        <w:widowControl w:val="0"/>
        <w:kinsoku/>
        <w:wordWrap/>
        <w:overflowPunct/>
        <w:topLinePunct w:val="0"/>
        <w:autoSpaceDE/>
        <w:autoSpaceDN/>
        <w:bidi w:val="0"/>
        <w:adjustRightInd/>
        <w:snapToGrid/>
        <w:jc w:val="center"/>
        <w:textAlignment w:val="auto"/>
        <w:outlineLvl w:val="0"/>
        <w:rPr>
          <w:rStyle w:val="32"/>
          <w:rFonts w:ascii="宋体" w:hAnsi="宋体"/>
          <w:color w:val="000000"/>
          <w:sz w:val="44"/>
          <w:szCs w:val="44"/>
        </w:rPr>
      </w:pPr>
      <w:bookmarkStart w:id="55" w:name="_Toc1360"/>
      <w:r>
        <w:rPr>
          <w:rFonts w:hint="eastAsia" w:ascii="宋体" w:hAnsi="宋体"/>
          <w:b/>
          <w:color w:val="000000"/>
          <w:sz w:val="44"/>
          <w:szCs w:val="44"/>
        </w:rPr>
        <w:t>保险项目招标</w:t>
      </w:r>
      <w:bookmarkEnd w:id="55"/>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sz w:val="44"/>
          <w:szCs w:val="44"/>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sz w:val="84"/>
          <w:szCs w:val="8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Style w:val="32"/>
          <w:rFonts w:ascii="宋体" w:hAnsi="宋体"/>
          <w:color w:val="000000"/>
          <w:sz w:val="84"/>
          <w:szCs w:val="84"/>
        </w:rPr>
      </w:pPr>
    </w:p>
    <w:p>
      <w:pPr>
        <w:keepNext w:val="0"/>
        <w:keepLines w:val="0"/>
        <w:pageBreakBefore w:val="0"/>
        <w:widowControl w:val="0"/>
        <w:kinsoku/>
        <w:wordWrap/>
        <w:overflowPunct/>
        <w:topLinePunct w:val="0"/>
        <w:autoSpaceDE/>
        <w:autoSpaceDN/>
        <w:bidi w:val="0"/>
        <w:adjustRightInd/>
        <w:snapToGrid/>
        <w:jc w:val="center"/>
        <w:textAlignment w:val="auto"/>
        <w:outlineLvl w:val="9"/>
        <w:rPr>
          <w:rStyle w:val="32"/>
          <w:rFonts w:ascii="宋体" w:hAnsi="宋体"/>
          <w:color w:val="000000"/>
          <w:sz w:val="84"/>
          <w:szCs w:val="84"/>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b/>
          <w:color w:val="000000"/>
          <w:sz w:val="84"/>
          <w:szCs w:val="84"/>
        </w:rPr>
      </w:pPr>
      <w:bookmarkStart w:id="56" w:name="_Toc500"/>
      <w:r>
        <w:rPr>
          <w:rFonts w:hint="eastAsia" w:ascii="宋体" w:hAnsi="宋体"/>
          <w:b/>
          <w:color w:val="000000"/>
          <w:sz w:val="84"/>
          <w:szCs w:val="84"/>
        </w:rPr>
        <w:t>投标文件</w:t>
      </w:r>
      <w:bookmarkEnd w:id="56"/>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textAlignment w:val="auto"/>
        <w:outlineLvl w:val="9"/>
        <w:rPr>
          <w:rStyle w:val="32"/>
          <w:rFonts w:ascii="宋体" w:hAnsi="宋体"/>
          <w:color w:val="000000"/>
        </w:rPr>
      </w:pPr>
    </w:p>
    <w:p>
      <w:pPr>
        <w:keepNext w:val="0"/>
        <w:keepLines w:val="0"/>
        <w:pageBreakBefore w:val="0"/>
        <w:widowControl w:val="0"/>
        <w:kinsoku/>
        <w:wordWrap/>
        <w:overflowPunct/>
        <w:topLinePunct w:val="0"/>
        <w:autoSpaceDE/>
        <w:autoSpaceDN/>
        <w:bidi w:val="0"/>
        <w:adjustRightInd/>
        <w:snapToGrid/>
        <w:jc w:val="center"/>
        <w:textAlignment w:val="auto"/>
        <w:outlineLvl w:val="0"/>
        <w:rPr>
          <w:rFonts w:ascii="宋体" w:hAnsi="宋体"/>
          <w:color w:val="000000"/>
          <w:sz w:val="28"/>
          <w:szCs w:val="28"/>
        </w:rPr>
      </w:pPr>
      <w:bookmarkStart w:id="57" w:name="_Toc17411"/>
      <w:r>
        <w:rPr>
          <w:rFonts w:hint="eastAsia" w:ascii="宋体" w:hAnsi="宋体"/>
          <w:color w:val="000000"/>
          <w:sz w:val="28"/>
          <w:szCs w:val="28"/>
        </w:rPr>
        <w:t>投标人</w:t>
      </w:r>
      <w:r>
        <w:rPr>
          <w:rFonts w:hint="eastAsia" w:ascii="宋体" w:hAnsi="宋体"/>
          <w:color w:val="000000"/>
          <w:sz w:val="28"/>
          <w:szCs w:val="28"/>
          <w:u w:val="single"/>
        </w:rPr>
        <w:t xml:space="preserve">                          </w:t>
      </w:r>
      <w:r>
        <w:rPr>
          <w:rFonts w:hint="eastAsia" w:ascii="宋体" w:hAnsi="宋体"/>
          <w:color w:val="000000"/>
          <w:sz w:val="28"/>
          <w:szCs w:val="28"/>
        </w:rPr>
        <w:t>（公章）</w:t>
      </w:r>
      <w:bookmarkEnd w:id="57"/>
    </w:p>
    <w:p>
      <w:pPr>
        <w:keepNext w:val="0"/>
        <w:keepLines w:val="0"/>
        <w:pageBreakBefore w:val="0"/>
        <w:widowControl w:val="0"/>
        <w:tabs>
          <w:tab w:val="left" w:pos="720"/>
        </w:tabs>
        <w:kinsoku/>
        <w:wordWrap/>
        <w:overflowPunct/>
        <w:topLinePunct w:val="0"/>
        <w:autoSpaceDE/>
        <w:autoSpaceDN/>
        <w:bidi w:val="0"/>
        <w:adjustRightInd/>
        <w:snapToGrid/>
        <w:spacing w:before="120" w:beforeLines="50" w:line="360" w:lineRule="auto"/>
        <w:jc w:val="center"/>
        <w:textAlignment w:val="auto"/>
        <w:outlineLvl w:val="0"/>
        <w:rPr>
          <w:rFonts w:ascii="宋体" w:hAnsi="宋体"/>
          <w:color w:val="000000"/>
          <w:sz w:val="28"/>
          <w:szCs w:val="28"/>
        </w:rPr>
      </w:pP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bookmarkStart w:id="58" w:name="_Toc15889"/>
      <w:r>
        <w:rPr>
          <w:rFonts w:hint="eastAsia" w:ascii="宋体" w:hAnsi="宋体"/>
          <w:color w:val="000000"/>
          <w:sz w:val="28"/>
          <w:szCs w:val="28"/>
        </w:rPr>
        <w:t>年</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月</w:t>
      </w:r>
      <w:r>
        <w:rPr>
          <w:rFonts w:ascii="宋体" w:hAnsi="宋体"/>
          <w:color w:val="000000"/>
          <w:sz w:val="28"/>
          <w:szCs w:val="28"/>
          <w:u w:val="single"/>
        </w:rPr>
        <w:t xml:space="preserve"> </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ascii="宋体" w:hAnsi="宋体"/>
          <w:color w:val="000000"/>
          <w:sz w:val="28"/>
          <w:szCs w:val="28"/>
        </w:rPr>
        <w:t xml:space="preserve"> </w:t>
      </w:r>
      <w:r>
        <w:rPr>
          <w:rFonts w:hint="eastAsia" w:ascii="宋体" w:hAnsi="宋体"/>
          <w:color w:val="000000"/>
          <w:sz w:val="28"/>
          <w:szCs w:val="28"/>
        </w:rPr>
        <w:t>日</w:t>
      </w:r>
      <w:bookmarkEnd w:id="58"/>
    </w:p>
    <w:p>
      <w:pPr>
        <w:tabs>
          <w:tab w:val="left" w:pos="720"/>
        </w:tabs>
        <w:spacing w:before="120" w:beforeLines="50" w:line="360" w:lineRule="auto"/>
        <w:jc w:val="both"/>
        <w:rPr>
          <w:rFonts w:ascii="宋体" w:hAnsi="宋体"/>
          <w:color w:val="000000"/>
          <w:sz w:val="28"/>
          <w:szCs w:val="28"/>
        </w:rPr>
      </w:pPr>
    </w:p>
    <w:p>
      <w:pPr>
        <w:tabs>
          <w:tab w:val="left" w:pos="720"/>
        </w:tabs>
        <w:spacing w:before="120" w:beforeLines="50" w:line="360" w:lineRule="auto"/>
        <w:jc w:val="center"/>
        <w:rPr>
          <w:rFonts w:ascii="宋体" w:hAnsi="宋体"/>
          <w:color w:val="000000"/>
          <w:sz w:val="28"/>
          <w:szCs w:val="28"/>
        </w:rPr>
      </w:pPr>
    </w:p>
    <w:p>
      <w:pPr>
        <w:rPr>
          <w:rFonts w:hint="eastAsia" w:ascii="宋体" w:hAnsi="宋体"/>
          <w:color w:val="000000"/>
          <w:sz w:val="28"/>
          <w:szCs w:val="28"/>
        </w:rPr>
      </w:pPr>
      <w:r>
        <w:rPr>
          <w:rFonts w:hint="eastAsia" w:ascii="宋体" w:hAnsi="宋体"/>
          <w:color w:val="000000"/>
          <w:sz w:val="28"/>
          <w:szCs w:val="28"/>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jc w:val="center"/>
        <w:textAlignment w:val="auto"/>
        <w:outlineLvl w:val="0"/>
        <w:rPr>
          <w:rFonts w:ascii="宋体" w:hAnsi="宋体"/>
          <w:color w:val="000000"/>
          <w:sz w:val="28"/>
          <w:szCs w:val="28"/>
        </w:rPr>
      </w:pPr>
      <w:bookmarkStart w:id="59" w:name="_Toc5799"/>
      <w:r>
        <w:rPr>
          <w:rFonts w:hint="eastAsia" w:ascii="宋体" w:hAnsi="宋体"/>
          <w:color w:val="000000"/>
          <w:sz w:val="28"/>
          <w:szCs w:val="28"/>
        </w:rPr>
        <w:t>目  录</w:t>
      </w:r>
      <w:bookmarkEnd w:id="59"/>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jc w:val="left"/>
        <w:textAlignment w:val="auto"/>
        <w:outlineLvl w:val="0"/>
        <w:rPr>
          <w:rFonts w:ascii="宋体" w:hAnsi="宋体"/>
          <w:color w:val="000000"/>
          <w:sz w:val="24"/>
        </w:rPr>
      </w:pPr>
      <w:bookmarkStart w:id="60" w:name="_Toc25176"/>
      <w:bookmarkStart w:id="61" w:name="_Hlk85728283"/>
      <w:r>
        <w:rPr>
          <w:rFonts w:hint="eastAsia" w:ascii="宋体" w:hAnsi="宋体"/>
          <w:color w:val="000000"/>
          <w:sz w:val="24"/>
        </w:rPr>
        <w:fldChar w:fldCharType="begin"/>
      </w:r>
      <w:r>
        <w:rPr>
          <w:rFonts w:hint="eastAsia" w:ascii="宋体" w:hAnsi="宋体"/>
          <w:color w:val="000000"/>
          <w:sz w:val="24"/>
        </w:rPr>
        <w:instrText xml:space="preserve"> HYPERLINK \l _Toc27153_WPSOffice_Level1 </w:instrText>
      </w:r>
      <w:r>
        <w:rPr>
          <w:rFonts w:hint="eastAsia" w:ascii="宋体" w:hAnsi="宋体"/>
          <w:color w:val="000000"/>
          <w:sz w:val="24"/>
        </w:rPr>
        <w:fldChar w:fldCharType="separate"/>
      </w:r>
      <w:r>
        <w:rPr>
          <w:rFonts w:hint="eastAsia" w:ascii="宋体" w:hAnsi="宋体"/>
          <w:color w:val="000000"/>
          <w:sz w:val="24"/>
        </w:rPr>
        <w:t>附件1：投标函</w:t>
      </w:r>
      <w:bookmarkStart w:id="62" w:name="_Toc27153_WPSOffice_Level1Page"/>
      <w:r>
        <w:rPr>
          <w:rFonts w:hint="eastAsia" w:ascii="宋体" w:hAnsi="宋体"/>
          <w:color w:val="000000"/>
          <w:sz w:val="24"/>
        </w:rPr>
        <w:t>……………………………………………………………………………</w:t>
      </w:r>
      <w:bookmarkEnd w:id="62"/>
      <w:r>
        <w:rPr>
          <w:rFonts w:hint="eastAsia" w:ascii="宋体" w:hAnsi="宋体"/>
          <w:color w:val="000000"/>
          <w:sz w:val="24"/>
        </w:rPr>
        <w:t>（）</w:t>
      </w:r>
      <w:r>
        <w:rPr>
          <w:rFonts w:hint="eastAsia" w:ascii="宋体" w:hAnsi="宋体"/>
          <w:color w:val="000000"/>
          <w:sz w:val="24"/>
        </w:rPr>
        <w:fldChar w:fldCharType="end"/>
      </w:r>
      <w:bookmarkEnd w:id="6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63" w:name="_Toc16858"/>
      <w:r>
        <w:fldChar w:fldCharType="begin"/>
      </w:r>
      <w:r>
        <w:instrText xml:space="preserve"> HYPERLINK \l "_Toc17070_WPSOffice_Level1" </w:instrText>
      </w:r>
      <w:r>
        <w:fldChar w:fldCharType="separate"/>
      </w:r>
      <w:r>
        <w:rPr>
          <w:rFonts w:hint="eastAsia" w:ascii="宋体" w:hAnsi="宋体"/>
          <w:color w:val="000000"/>
          <w:sz w:val="24"/>
        </w:rPr>
        <w:t>附件2：授权委托书</w:t>
      </w:r>
      <w:bookmarkStart w:id="64" w:name="_Toc17070_WPSOffice_Level1Page"/>
      <w:r>
        <w:rPr>
          <w:rFonts w:hint="eastAsia" w:ascii="宋体" w:hAnsi="宋体"/>
          <w:color w:val="000000"/>
          <w:sz w:val="24"/>
        </w:rPr>
        <w:t>………………………………………………………………………</w:t>
      </w:r>
      <w:bookmarkEnd w:id="64"/>
      <w:r>
        <w:rPr>
          <w:rFonts w:hint="eastAsia" w:ascii="宋体" w:hAnsi="宋体"/>
          <w:color w:val="000000"/>
          <w:sz w:val="24"/>
        </w:rPr>
        <w:fldChar w:fldCharType="end"/>
      </w:r>
      <w:r>
        <w:rPr>
          <w:rFonts w:hint="eastAsia" w:ascii="宋体" w:hAnsi="宋体"/>
          <w:color w:val="000000"/>
          <w:sz w:val="24"/>
        </w:rPr>
        <w:t>（）</w:t>
      </w:r>
      <w:bookmarkEnd w:id="6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65" w:name="_Toc21191"/>
      <w:r>
        <w:fldChar w:fldCharType="begin"/>
      </w:r>
      <w:r>
        <w:instrText xml:space="preserve"> HYPERLINK \l "_Toc7925_WPSOffice_Level1" </w:instrText>
      </w:r>
      <w:r>
        <w:fldChar w:fldCharType="separate"/>
      </w:r>
      <w:r>
        <w:rPr>
          <w:rFonts w:hint="eastAsia" w:ascii="宋体" w:hAnsi="宋体"/>
          <w:color w:val="000000"/>
          <w:sz w:val="24"/>
        </w:rPr>
        <w:t>附件3：投标报价一览表…………………………………………………………………（）</w:t>
      </w:r>
      <w:r>
        <w:rPr>
          <w:rFonts w:hint="eastAsia" w:ascii="宋体" w:hAnsi="宋体"/>
          <w:color w:val="000000"/>
          <w:sz w:val="24"/>
        </w:rPr>
        <w:fldChar w:fldCharType="end"/>
      </w:r>
      <w:bookmarkEnd w:id="6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66" w:name="_Toc27668"/>
      <w:r>
        <w:fldChar w:fldCharType="begin"/>
      </w:r>
      <w:r>
        <w:instrText xml:space="preserve"> HYPERLINK \l "_Toc21321_WPSOffice_Level1" </w:instrText>
      </w:r>
      <w:r>
        <w:fldChar w:fldCharType="separate"/>
      </w:r>
      <w:r>
        <w:rPr>
          <w:rFonts w:hint="eastAsia" w:ascii="宋体" w:hAnsi="宋体"/>
          <w:color w:val="000000"/>
          <w:sz w:val="24"/>
        </w:rPr>
        <w:t>附件4：关于投标人资格的声明函………………………………………………………（）</w:t>
      </w:r>
      <w:r>
        <w:rPr>
          <w:rFonts w:hint="eastAsia" w:ascii="宋体" w:hAnsi="宋体"/>
          <w:color w:val="000000"/>
          <w:sz w:val="24"/>
        </w:rPr>
        <w:fldChar w:fldCharType="end"/>
      </w:r>
      <w:bookmarkEnd w:id="6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67" w:name="_Toc27809"/>
      <w:r>
        <w:fldChar w:fldCharType="begin"/>
      </w:r>
      <w:r>
        <w:instrText xml:space="preserve"> HYPERLINK \l "_Toc11396_WPSOffice_Level1" </w:instrText>
      </w:r>
      <w:r>
        <w:fldChar w:fldCharType="separate"/>
      </w:r>
      <w:r>
        <w:rPr>
          <w:rFonts w:hint="eastAsia" w:ascii="宋体" w:hAnsi="宋体"/>
          <w:color w:val="000000"/>
          <w:sz w:val="24"/>
        </w:rPr>
        <w:t>附件5：投标人廉政保证书………………………………………………………………（）</w:t>
      </w:r>
      <w:r>
        <w:rPr>
          <w:rFonts w:hint="eastAsia" w:ascii="宋体" w:hAnsi="宋体"/>
          <w:color w:val="000000"/>
          <w:sz w:val="24"/>
        </w:rPr>
        <w:fldChar w:fldCharType="end"/>
      </w:r>
      <w:bookmarkEnd w:id="67"/>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68" w:name="_Toc13202"/>
      <w:r>
        <w:fldChar w:fldCharType="begin"/>
      </w:r>
      <w:r>
        <w:instrText xml:space="preserve"> HYPERLINK \l "_Toc2337_WPSOffice_Level1" </w:instrText>
      </w:r>
      <w:r>
        <w:fldChar w:fldCharType="separate"/>
      </w:r>
      <w:r>
        <w:rPr>
          <w:rFonts w:hint="eastAsia" w:ascii="宋体" w:hAnsi="宋体"/>
          <w:color w:val="000000"/>
          <w:sz w:val="24"/>
        </w:rPr>
        <w:t>附件6：保险方案及条款响应承诺函……………………………………………………（）</w:t>
      </w:r>
      <w:r>
        <w:rPr>
          <w:rFonts w:hint="eastAsia" w:ascii="宋体" w:hAnsi="宋体"/>
          <w:color w:val="000000"/>
          <w:sz w:val="24"/>
        </w:rPr>
        <w:fldChar w:fldCharType="end"/>
      </w:r>
      <w:bookmarkEnd w:id="68"/>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69" w:name="_Toc15142"/>
      <w:r>
        <w:fldChar w:fldCharType="begin"/>
      </w:r>
      <w:r>
        <w:instrText xml:space="preserve"> HYPERLINK \l "_Toc6542_WPSOffice_Level1" </w:instrText>
      </w:r>
      <w:r>
        <w:fldChar w:fldCharType="separate"/>
      </w:r>
      <w:r>
        <w:rPr>
          <w:rFonts w:hint="eastAsia" w:ascii="宋体" w:hAnsi="宋体"/>
          <w:color w:val="000000"/>
          <w:sz w:val="24"/>
        </w:rPr>
        <w:t>附件7：投标人基本服务要求响应承诺函………………………………………………（）</w:t>
      </w:r>
      <w:r>
        <w:rPr>
          <w:rFonts w:hint="eastAsia" w:ascii="宋体" w:hAnsi="宋体"/>
          <w:color w:val="000000"/>
          <w:sz w:val="24"/>
        </w:rPr>
        <w:fldChar w:fldCharType="end"/>
      </w:r>
      <w:bookmarkEnd w:id="69"/>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0" w:name="_Toc11423"/>
      <w:r>
        <w:fldChar w:fldCharType="begin"/>
      </w:r>
      <w:r>
        <w:instrText xml:space="preserve"> HYPERLINK \l "_Toc6119_WPSOffice_Level1" </w:instrText>
      </w:r>
      <w:r>
        <w:fldChar w:fldCharType="separate"/>
      </w:r>
      <w:r>
        <w:rPr>
          <w:rFonts w:hint="eastAsia" w:ascii="宋体" w:hAnsi="宋体"/>
          <w:color w:val="000000"/>
          <w:sz w:val="24"/>
        </w:rPr>
        <w:t>附件8：投标人（总公司）承保能力情况………………………………………………（）</w:t>
      </w:r>
      <w:r>
        <w:rPr>
          <w:rFonts w:hint="eastAsia" w:ascii="宋体" w:hAnsi="宋体"/>
          <w:color w:val="000000"/>
          <w:sz w:val="24"/>
        </w:rPr>
        <w:fldChar w:fldCharType="end"/>
      </w:r>
      <w:bookmarkEnd w:id="70"/>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1" w:name="_Toc10050"/>
      <w:r>
        <w:fldChar w:fldCharType="begin"/>
      </w:r>
      <w:r>
        <w:instrText xml:space="preserve"> HYPERLINK \l "_Toc26290_WPSOffice_Level1" </w:instrText>
      </w:r>
      <w:r>
        <w:fldChar w:fldCharType="separate"/>
      </w:r>
      <w:r>
        <w:rPr>
          <w:rFonts w:hint="eastAsia" w:ascii="宋体" w:hAnsi="宋体"/>
          <w:color w:val="000000"/>
          <w:sz w:val="24"/>
        </w:rPr>
        <w:t>附件9：投标人（总公司）偿付能力情况………………………………………………（）</w:t>
      </w:r>
      <w:r>
        <w:rPr>
          <w:rFonts w:hint="eastAsia" w:ascii="宋体" w:hAnsi="宋体"/>
          <w:color w:val="000000"/>
          <w:sz w:val="24"/>
        </w:rPr>
        <w:fldChar w:fldCharType="end"/>
      </w:r>
      <w:bookmarkEnd w:id="71"/>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2" w:name="_Toc21282"/>
      <w:r>
        <w:fldChar w:fldCharType="begin"/>
      </w:r>
      <w:r>
        <w:instrText xml:space="preserve"> HYPERLINK \l "_Toc21186_WPSOffice_Level1" </w:instrText>
      </w:r>
      <w:r>
        <w:fldChar w:fldCharType="separate"/>
      </w:r>
      <w:r>
        <w:rPr>
          <w:rFonts w:hint="eastAsia" w:ascii="宋体" w:hAnsi="宋体"/>
          <w:color w:val="000000"/>
          <w:sz w:val="24"/>
        </w:rPr>
        <w:t>附件10：投标人保费收入情况………………………………………………………… （）</w:t>
      </w:r>
      <w:r>
        <w:rPr>
          <w:rFonts w:hint="eastAsia" w:ascii="宋体" w:hAnsi="宋体"/>
          <w:color w:val="000000"/>
          <w:sz w:val="24"/>
        </w:rPr>
        <w:fldChar w:fldCharType="end"/>
      </w:r>
      <w:bookmarkEnd w:id="72"/>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3" w:name="_Toc8538"/>
      <w:r>
        <w:fldChar w:fldCharType="begin"/>
      </w:r>
      <w:r>
        <w:instrText xml:space="preserve"> HYPERLINK \l "_Toc9066_WPSOffice_Level1" </w:instrText>
      </w:r>
      <w:r>
        <w:fldChar w:fldCharType="separate"/>
      </w:r>
      <w:r>
        <w:rPr>
          <w:rFonts w:hint="eastAsia" w:ascii="宋体" w:hAnsi="宋体"/>
          <w:color w:val="000000"/>
          <w:sz w:val="24"/>
        </w:rPr>
        <w:t>附件11：投标人近5年来同类业绩…………………………………………………… （）</w:t>
      </w:r>
      <w:r>
        <w:rPr>
          <w:rFonts w:hint="eastAsia" w:ascii="宋体" w:hAnsi="宋体"/>
          <w:color w:val="000000"/>
          <w:sz w:val="24"/>
        </w:rPr>
        <w:fldChar w:fldCharType="end"/>
      </w:r>
      <w:bookmarkEnd w:id="73"/>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4" w:name="_Toc4503"/>
      <w:r>
        <w:fldChar w:fldCharType="begin"/>
      </w:r>
      <w:r>
        <w:instrText xml:space="preserve"> HYPERLINK \l "_Toc22611_WPSOffice_Level1" </w:instrText>
      </w:r>
      <w:r>
        <w:fldChar w:fldCharType="separate"/>
      </w:r>
      <w:r>
        <w:rPr>
          <w:rFonts w:hint="eastAsia" w:ascii="宋体" w:hAnsi="宋体"/>
          <w:color w:val="000000"/>
          <w:sz w:val="24"/>
        </w:rPr>
        <w:t>附件12：投标人省内重大赔案及处理经验…………………………………………… （）</w:t>
      </w:r>
      <w:r>
        <w:rPr>
          <w:rFonts w:hint="eastAsia" w:ascii="宋体" w:hAnsi="宋体"/>
          <w:color w:val="000000"/>
          <w:sz w:val="24"/>
        </w:rPr>
        <w:fldChar w:fldCharType="end"/>
      </w:r>
      <w:bookmarkEnd w:id="74"/>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5" w:name="_Toc32484"/>
      <w:r>
        <w:fldChar w:fldCharType="begin"/>
      </w:r>
      <w:r>
        <w:instrText xml:space="preserve"> HYPERLINK \l "_Toc21674_WPSOffice_Level1" </w:instrText>
      </w:r>
      <w:r>
        <w:fldChar w:fldCharType="separate"/>
      </w:r>
      <w:r>
        <w:rPr>
          <w:rFonts w:hint="eastAsia" w:ascii="宋体" w:hAnsi="宋体"/>
          <w:color w:val="000000"/>
          <w:sz w:val="24"/>
        </w:rPr>
        <w:t>附件13：投标人地市县级服务机构清单……………………………………………… （）</w:t>
      </w:r>
      <w:r>
        <w:rPr>
          <w:rFonts w:hint="eastAsia" w:ascii="宋体" w:hAnsi="宋体"/>
          <w:color w:val="000000"/>
          <w:sz w:val="24"/>
        </w:rPr>
        <w:fldChar w:fldCharType="end"/>
      </w:r>
      <w:bookmarkEnd w:id="75"/>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6" w:name="_Toc20703"/>
      <w:r>
        <w:fldChar w:fldCharType="begin"/>
      </w:r>
      <w:r>
        <w:instrText xml:space="preserve"> HYPERLINK \l "_Toc8038_WPSOffice_Level1" </w:instrText>
      </w:r>
      <w:r>
        <w:fldChar w:fldCharType="separate"/>
      </w:r>
      <w:r>
        <w:rPr>
          <w:rFonts w:hint="eastAsia" w:ascii="宋体" w:hAnsi="宋体"/>
          <w:color w:val="000000"/>
          <w:sz w:val="24"/>
        </w:rPr>
        <w:t>附件14：投标人保险服务承诺………………………………………………………… （）</w:t>
      </w:r>
      <w:r>
        <w:rPr>
          <w:rFonts w:hint="eastAsia" w:ascii="宋体" w:hAnsi="宋体"/>
          <w:color w:val="000000"/>
          <w:sz w:val="24"/>
        </w:rPr>
        <w:fldChar w:fldCharType="end"/>
      </w:r>
      <w:bookmarkEnd w:id="76"/>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0"/>
        <w:rPr>
          <w:rFonts w:ascii="宋体" w:hAnsi="宋体"/>
          <w:color w:val="000000"/>
          <w:sz w:val="24"/>
        </w:rPr>
      </w:pPr>
      <w:bookmarkStart w:id="77" w:name="_Toc20854"/>
      <w:r>
        <w:fldChar w:fldCharType="begin"/>
      </w:r>
      <w:r>
        <w:instrText xml:space="preserve"> HYPERLINK \l "_Toc3356_WPSOffice_Level1" </w:instrText>
      </w:r>
      <w:r>
        <w:fldChar w:fldCharType="separate"/>
      </w:r>
      <w:r>
        <w:rPr>
          <w:rFonts w:hint="eastAsia" w:ascii="宋体" w:hAnsi="宋体"/>
          <w:color w:val="000000"/>
          <w:sz w:val="24"/>
        </w:rPr>
        <w:t>附件15：投标保证金退还信息确认单………………………………………………… （）</w:t>
      </w:r>
      <w:r>
        <w:rPr>
          <w:rFonts w:hint="eastAsia" w:ascii="宋体" w:hAnsi="宋体"/>
          <w:color w:val="000000"/>
          <w:sz w:val="24"/>
        </w:rPr>
        <w:fldChar w:fldCharType="end"/>
      </w:r>
      <w:bookmarkEnd w:id="77"/>
    </w:p>
    <w:bookmarkEnd w:id="61"/>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textAlignment w:val="auto"/>
        <w:outlineLvl w:val="9"/>
        <w:rPr>
          <w:rStyle w:val="32"/>
          <w:rFonts w:ascii="宋体" w:hAnsi="宋体"/>
          <w:color w:val="000000"/>
        </w:rPr>
      </w:pPr>
    </w:p>
    <w:p>
      <w:pPr>
        <w:keepNext w:val="0"/>
        <w:keepLines w:val="0"/>
        <w:pageBreakBefore w:val="0"/>
        <w:widowControl w:val="0"/>
        <w:tabs>
          <w:tab w:val="left" w:pos="720"/>
        </w:tabs>
        <w:kinsoku/>
        <w:wordWrap/>
        <w:overflowPunct/>
        <w:topLinePunct w:val="0"/>
        <w:autoSpaceDE/>
        <w:autoSpaceDN/>
        <w:bidi w:val="0"/>
        <w:spacing w:before="120" w:beforeLines="50" w:line="360" w:lineRule="auto"/>
        <w:jc w:val="center"/>
        <w:textAlignment w:val="auto"/>
        <w:outlineLvl w:val="9"/>
        <w:rPr>
          <w:rStyle w:val="32"/>
          <w:rFonts w:ascii="宋体" w:hAnsi="宋体"/>
          <w:color w:val="000000"/>
        </w:rPr>
      </w:pPr>
    </w:p>
    <w:p>
      <w:pPr>
        <w:tabs>
          <w:tab w:val="left" w:pos="720"/>
        </w:tabs>
        <w:spacing w:before="120" w:beforeLines="50" w:line="360" w:lineRule="auto"/>
        <w:jc w:val="center"/>
        <w:rPr>
          <w:rStyle w:val="32"/>
          <w:rFonts w:ascii="宋体" w:hAnsi="宋体"/>
          <w:color w:val="000000"/>
        </w:rPr>
      </w:pPr>
    </w:p>
    <w:p>
      <w:pPr>
        <w:tabs>
          <w:tab w:val="left" w:pos="720"/>
        </w:tabs>
        <w:spacing w:before="120" w:beforeLines="50" w:line="360" w:lineRule="auto"/>
        <w:jc w:val="center"/>
        <w:rPr>
          <w:rStyle w:val="32"/>
          <w:rFonts w:ascii="宋体" w:hAnsi="宋体"/>
          <w:color w:val="000000"/>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color w:val="000000"/>
          <w:sz w:val="24"/>
          <w:szCs w:val="24"/>
          <w:u w:val="single"/>
        </w:rPr>
      </w:pPr>
      <w:bookmarkStart w:id="78" w:name="_Toc24462"/>
      <w:r>
        <w:rPr>
          <w:rFonts w:hint="eastAsia" w:ascii="宋体" w:hAnsi="宋体"/>
          <w:b w:val="0"/>
          <w:color w:val="000000"/>
          <w:sz w:val="24"/>
          <w:szCs w:val="24"/>
        </w:rPr>
        <w:t>附件</w:t>
      </w:r>
      <w:r>
        <w:rPr>
          <w:rFonts w:ascii="宋体" w:hAnsi="宋体"/>
          <w:b w:val="0"/>
          <w:color w:val="000000"/>
          <w:sz w:val="24"/>
          <w:szCs w:val="24"/>
        </w:rPr>
        <w:t>1</w:t>
      </w:r>
      <w:r>
        <w:rPr>
          <w:rFonts w:hint="eastAsia" w:ascii="宋体" w:hAnsi="宋体"/>
          <w:b w:val="0"/>
          <w:color w:val="000000"/>
          <w:sz w:val="24"/>
          <w:szCs w:val="24"/>
        </w:rPr>
        <w:t>：</w:t>
      </w:r>
      <w:r>
        <w:rPr>
          <w:rFonts w:hint="eastAsia" w:ascii="宋体" w:hAnsi="宋体"/>
          <w:color w:val="000000"/>
          <w:sz w:val="24"/>
          <w:szCs w:val="24"/>
        </w:rPr>
        <w:t>投标函</w:t>
      </w:r>
      <w:bookmarkEnd w:id="78"/>
    </w:p>
    <w:p>
      <w:pPr>
        <w:adjustRightInd w:val="0"/>
        <w:snapToGrid w:val="0"/>
        <w:spacing w:line="360" w:lineRule="auto"/>
        <w:jc w:val="center"/>
        <w:rPr>
          <w:rFonts w:ascii="宋体" w:hAnsi="宋体"/>
          <w:b/>
          <w:color w:val="000000"/>
          <w:sz w:val="24"/>
        </w:rPr>
      </w:pPr>
      <w:r>
        <w:rPr>
          <w:rFonts w:hint="eastAsia" w:ascii="宋体" w:hAnsi="宋体"/>
          <w:b/>
          <w:color w:val="000000"/>
          <w:sz w:val="24"/>
        </w:rPr>
        <w:t>投标函</w:t>
      </w:r>
    </w:p>
    <w:p>
      <w:pPr>
        <w:adjustRightInd w:val="0"/>
        <w:snapToGrid w:val="0"/>
        <w:spacing w:line="360" w:lineRule="auto"/>
        <w:jc w:val="left"/>
        <w:rPr>
          <w:rFonts w:ascii="宋体" w:hAnsi="宋体"/>
          <w:b/>
          <w:color w:val="000000"/>
          <w:sz w:val="24"/>
        </w:rPr>
      </w:pPr>
      <w:r>
        <w:rPr>
          <w:rFonts w:hint="eastAsia" w:ascii="宋体" w:hAnsi="宋体"/>
          <w:b/>
          <w:color w:val="000000"/>
          <w:sz w:val="24"/>
          <w:lang w:val="en-US" w:eastAsia="zh-CN"/>
        </w:rPr>
        <w:t>四川能投广元燃气</w:t>
      </w:r>
      <w:r>
        <w:rPr>
          <w:rFonts w:ascii="宋体" w:hAnsi="宋体"/>
          <w:b/>
          <w:color w:val="000000"/>
          <w:sz w:val="24"/>
        </w:rPr>
        <w:t>发电有限公司</w:t>
      </w:r>
      <w:r>
        <w:rPr>
          <w:rFonts w:hint="eastAsia" w:ascii="宋体" w:hAnsi="宋体"/>
          <w:b/>
          <w:color w:val="000000"/>
          <w:sz w:val="24"/>
        </w:rPr>
        <w:t>：</w:t>
      </w:r>
    </w:p>
    <w:p>
      <w:pPr>
        <w:tabs>
          <w:tab w:val="left" w:pos="72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 xml:space="preserve">经全面理解贵公司《 </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lang w:eastAsia="zh-CN"/>
        </w:rPr>
        <w:t>建筑安装工程一切险</w:t>
      </w:r>
      <w:r>
        <w:rPr>
          <w:rFonts w:hint="eastAsia" w:ascii="宋体" w:hAnsi="宋体"/>
          <w:color w:val="000000"/>
          <w:sz w:val="24"/>
        </w:rPr>
        <w:t>》招标文件要求后，我公司愿以人民币</w:t>
      </w:r>
      <w:r>
        <w:rPr>
          <w:rFonts w:hint="eastAsia" w:ascii="宋体" w:hAnsi="宋体"/>
          <w:color w:val="000000"/>
          <w:sz w:val="24"/>
          <w:u w:val="single"/>
        </w:rPr>
        <w:t xml:space="preserve">    （</w:t>
      </w:r>
      <w:r>
        <w:rPr>
          <w:rFonts w:hint="eastAsia" w:ascii="宋体" w:hAnsi="宋体"/>
          <w:color w:val="000000"/>
          <w:sz w:val="24"/>
        </w:rPr>
        <w:t>大写：</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元整</w:t>
      </w:r>
      <w:r>
        <w:rPr>
          <w:rFonts w:hint="eastAsia" w:ascii="宋体" w:hAnsi="宋体"/>
          <w:color w:val="000000"/>
          <w:sz w:val="24"/>
        </w:rPr>
        <w:t>）的总报价，参与《</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lang w:eastAsia="zh-CN"/>
        </w:rPr>
        <w:t>建筑</w:t>
      </w:r>
      <w:r>
        <w:rPr>
          <w:rFonts w:hint="eastAsia" w:ascii="宋体" w:hAnsi="宋体"/>
          <w:color w:val="000000"/>
          <w:sz w:val="24"/>
          <w:lang w:val="en-US" w:eastAsia="zh-CN"/>
        </w:rPr>
        <w:t>及</w:t>
      </w:r>
      <w:r>
        <w:rPr>
          <w:rFonts w:hint="eastAsia" w:ascii="宋体" w:hAnsi="宋体"/>
          <w:color w:val="000000"/>
          <w:sz w:val="24"/>
          <w:lang w:eastAsia="zh-CN"/>
        </w:rPr>
        <w:t>安装工程一切险</w:t>
      </w:r>
      <w:r>
        <w:rPr>
          <w:rFonts w:hint="eastAsia" w:ascii="宋体" w:hAnsi="宋体"/>
          <w:color w:val="000000"/>
          <w:sz w:val="24"/>
        </w:rPr>
        <w:t>》投标，并郑重作出如下承诺：</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一、我方投标文件的每一部分均是真实的，如若有假，愿意接受废标处理。</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二、如果我方的投标文件被接受，我方将履行招标文件中规定的每一项要求。</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三、我方愿按《中华人民共和国合同法》履行自己的全部责任。</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四、我方同意按招标文件规定交纳投标保证金，遵守贵公司有关招标的各项规定。</w:t>
      </w:r>
    </w:p>
    <w:p>
      <w:pPr>
        <w:pStyle w:val="50"/>
        <w:tabs>
          <w:tab w:val="clear" w:pos="-2520"/>
        </w:tabs>
        <w:adjustRightInd w:val="0"/>
        <w:snapToGrid w:val="0"/>
        <w:spacing w:line="360" w:lineRule="auto"/>
        <w:ind w:firstLine="480"/>
        <w:jc w:val="left"/>
        <w:rPr>
          <w:rFonts w:ascii="宋体" w:hAnsi="宋体"/>
          <w:color w:val="000000"/>
          <w:sz w:val="24"/>
          <w:szCs w:val="24"/>
        </w:rPr>
      </w:pPr>
      <w:r>
        <w:rPr>
          <w:rFonts w:hint="eastAsia" w:ascii="宋体" w:hAnsi="宋体"/>
          <w:color w:val="000000"/>
          <w:sz w:val="24"/>
          <w:szCs w:val="24"/>
        </w:rPr>
        <w:t>五、除非另外达成协议并生效，你方招标要求和我方的投标文件将构成约束双方的合同条件。</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六、我方理解，最低优惠报价不是中标的唯一条件。你方没有义务向未中标单位作任何解释。</w:t>
      </w:r>
      <w:r>
        <w:rPr>
          <w:rFonts w:ascii="宋体" w:hAnsi="宋体"/>
          <w:color w:val="000000"/>
          <w:sz w:val="24"/>
        </w:rPr>
        <w:t xml:space="preserve"> </w:t>
      </w:r>
    </w:p>
    <w:p>
      <w:pPr>
        <w:adjustRightInd w:val="0"/>
        <w:snapToGrid w:val="0"/>
        <w:spacing w:line="360" w:lineRule="auto"/>
        <w:ind w:firstLine="3080"/>
        <w:jc w:val="lef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hint="eastAsia" w:ascii="宋体" w:hAnsi="宋体"/>
          <w:color w:val="000000"/>
          <w:sz w:val="24"/>
        </w:rPr>
        <w:t>（公章）</w:t>
      </w:r>
    </w:p>
    <w:p>
      <w:pPr>
        <w:adjustRightInd w:val="0"/>
        <w:snapToGrid w:val="0"/>
        <w:spacing w:line="360" w:lineRule="auto"/>
        <w:ind w:firstLine="3080"/>
        <w:jc w:val="left"/>
        <w:rPr>
          <w:rFonts w:ascii="宋体" w:hAnsi="宋体"/>
          <w:color w:val="000000"/>
          <w:sz w:val="24"/>
        </w:rPr>
      </w:pPr>
    </w:p>
    <w:p>
      <w:pPr>
        <w:tabs>
          <w:tab w:val="left" w:pos="720"/>
        </w:tabs>
        <w:adjustRightInd w:val="0"/>
        <w:snapToGrid w:val="0"/>
        <w:spacing w:line="360" w:lineRule="auto"/>
        <w:ind w:firstLine="3078" w:firstLineChars="1350"/>
        <w:rPr>
          <w:rFonts w:ascii="宋体" w:hAnsi="宋体"/>
          <w:bCs/>
          <w:color w:val="000000"/>
          <w:spacing w:val="-6"/>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ascii="宋体" w:hAnsi="宋体"/>
          <w:bCs/>
          <w:color w:val="000000"/>
          <w:spacing w:val="-6"/>
          <w:sz w:val="24"/>
          <w:u w:val="single"/>
        </w:rPr>
        <w:t xml:space="preserve">       </w:t>
      </w:r>
      <w:r>
        <w:rPr>
          <w:rFonts w:hint="eastAsia" w:ascii="宋体" w:hAnsi="宋体"/>
          <w:bCs/>
          <w:color w:val="000000"/>
          <w:spacing w:val="-6"/>
          <w:sz w:val="24"/>
          <w:u w:val="single"/>
        </w:rPr>
        <w:t xml:space="preserve"> </w:t>
      </w:r>
      <w:r>
        <w:rPr>
          <w:rFonts w:hint="eastAsia" w:ascii="宋体" w:hAnsi="宋体"/>
          <w:bCs/>
          <w:color w:val="000000"/>
          <w:spacing w:val="-6"/>
          <w:sz w:val="24"/>
        </w:rPr>
        <w:t>（签字）</w:t>
      </w:r>
    </w:p>
    <w:p>
      <w:pPr>
        <w:adjustRightInd w:val="0"/>
        <w:snapToGrid w:val="0"/>
        <w:spacing w:line="360" w:lineRule="auto"/>
        <w:ind w:left="3840" w:hanging="3840" w:hangingChars="1600"/>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adjustRightInd w:val="0"/>
        <w:snapToGrid w:val="0"/>
        <w:spacing w:line="360" w:lineRule="auto"/>
        <w:ind w:left="3840" w:hanging="3840" w:hangingChars="1600"/>
        <w:jc w:val="left"/>
        <w:rPr>
          <w:rFonts w:ascii="宋体" w:hAnsi="宋体"/>
          <w:color w:val="000000"/>
          <w:sz w:val="24"/>
        </w:rPr>
      </w:pPr>
    </w:p>
    <w:p>
      <w:pPr>
        <w:rPr>
          <w:rFonts w:hint="eastAsia" w:ascii="宋体" w:hAnsi="宋体" w:cs="Times New Roman"/>
          <w:b w:val="0"/>
          <w:color w:val="000000"/>
          <w:sz w:val="24"/>
          <w:szCs w:val="24"/>
        </w:rPr>
      </w:pPr>
      <w:r>
        <w:rPr>
          <w:rFonts w:hint="eastAsia" w:ascii="宋体" w:hAnsi="宋体" w:cs="Times New Roman"/>
          <w:b w:val="0"/>
          <w:color w:val="000000"/>
          <w:sz w:val="24"/>
          <w:szCs w:val="24"/>
        </w:rPr>
        <w:br w:type="page"/>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hint="eastAsia" w:ascii="宋体" w:hAnsi="宋体" w:cs="Times New Roman"/>
          <w:b w:val="0"/>
          <w:color w:val="000000"/>
          <w:sz w:val="24"/>
          <w:szCs w:val="24"/>
        </w:rPr>
      </w:pPr>
      <w:bookmarkStart w:id="79" w:name="_Toc27484"/>
      <w:r>
        <w:rPr>
          <w:rFonts w:hint="eastAsia" w:ascii="宋体" w:hAnsi="宋体" w:cs="Times New Roman"/>
          <w:b w:val="0"/>
          <w:color w:val="000000"/>
          <w:sz w:val="24"/>
          <w:szCs w:val="24"/>
        </w:rPr>
        <w:t>附件2：授权委托书</w:t>
      </w:r>
      <w:bookmarkEnd w:id="79"/>
    </w:p>
    <w:p>
      <w:pPr>
        <w:adjustRightInd w:val="0"/>
        <w:snapToGrid w:val="0"/>
        <w:spacing w:line="360" w:lineRule="auto"/>
        <w:rPr>
          <w:rFonts w:ascii="宋体" w:hAnsi="宋体" w:cs="微软雅黑"/>
          <w:snapToGrid w:val="0"/>
          <w:color w:val="000000"/>
          <w:sz w:val="24"/>
        </w:rPr>
      </w:pPr>
      <w:r>
        <w:rPr>
          <w:rFonts w:hint="eastAsia" w:ascii="宋体" w:hAnsi="宋体" w:cs="微软雅黑"/>
          <w:snapToGrid w:val="0"/>
          <w:color w:val="000000"/>
          <w:sz w:val="24"/>
          <w:lang w:eastAsia="zh-CN"/>
        </w:rPr>
        <w:t>（</w:t>
      </w:r>
      <w:r>
        <w:rPr>
          <w:rFonts w:hint="eastAsia" w:ascii="宋体" w:hAnsi="宋体" w:cs="微软雅黑"/>
          <w:snapToGrid w:val="0"/>
          <w:color w:val="000000"/>
          <w:sz w:val="24"/>
          <w:lang w:val="en-US" w:eastAsia="zh-CN"/>
        </w:rPr>
        <w:t>1</w:t>
      </w:r>
      <w:r>
        <w:rPr>
          <w:rFonts w:hint="eastAsia" w:ascii="宋体" w:hAnsi="宋体" w:cs="微软雅黑"/>
          <w:snapToGrid w:val="0"/>
          <w:color w:val="000000"/>
          <w:sz w:val="24"/>
          <w:lang w:eastAsia="zh-CN"/>
        </w:rPr>
        <w:t>）</w:t>
      </w:r>
      <w:r>
        <w:rPr>
          <w:rFonts w:hint="eastAsia" w:ascii="宋体" w:hAnsi="宋体" w:cs="微软雅黑"/>
          <w:snapToGrid w:val="0"/>
          <w:color w:val="000000"/>
          <w:sz w:val="24"/>
        </w:rPr>
        <w:t>保险公司对省级分公司授权书</w:t>
      </w:r>
    </w:p>
    <w:p>
      <w:pPr>
        <w:adjustRightInd w:val="0"/>
        <w:snapToGrid w:val="0"/>
        <w:spacing w:line="360" w:lineRule="auto"/>
        <w:jc w:val="center"/>
        <w:rPr>
          <w:rFonts w:ascii="宋体" w:hAnsi="宋体" w:cs="Arial"/>
          <w:color w:val="000000"/>
          <w:sz w:val="24"/>
        </w:rPr>
      </w:pPr>
      <w:r>
        <w:rPr>
          <w:rFonts w:hint="eastAsia" w:ascii="宋体" w:hAnsi="宋体" w:cs="Arial"/>
          <w:b/>
          <w:bCs/>
          <w:color w:val="000000"/>
          <w:sz w:val="24"/>
        </w:rPr>
        <w:t>四川（省）分公司授权委托书</w:t>
      </w:r>
    </w:p>
    <w:p>
      <w:pPr>
        <w:adjustRightInd w:val="0"/>
        <w:snapToGrid w:val="0"/>
        <w:spacing w:line="360" w:lineRule="auto"/>
        <w:jc w:val="left"/>
        <w:rPr>
          <w:rFonts w:ascii="宋体" w:hAnsi="宋体"/>
          <w:b/>
          <w:color w:val="000000"/>
          <w:sz w:val="24"/>
        </w:rPr>
      </w:pPr>
      <w:r>
        <w:rPr>
          <w:rFonts w:hint="eastAsia" w:ascii="宋体" w:hAnsi="宋体"/>
          <w:b/>
          <w:color w:val="000000"/>
          <w:sz w:val="24"/>
          <w:lang w:val="en-US" w:eastAsia="zh-CN"/>
        </w:rPr>
        <w:t>四川能投广元燃气</w:t>
      </w:r>
      <w:r>
        <w:rPr>
          <w:rFonts w:hint="eastAsia" w:ascii="宋体" w:hAnsi="宋体"/>
          <w:b/>
          <w:color w:val="000000"/>
          <w:sz w:val="24"/>
          <w:lang w:eastAsia="zh-Hans"/>
        </w:rPr>
        <w:t>发电</w:t>
      </w:r>
      <w:r>
        <w:rPr>
          <w:rFonts w:hint="eastAsia" w:ascii="宋体" w:hAnsi="宋体"/>
          <w:b/>
          <w:color w:val="000000"/>
          <w:sz w:val="24"/>
          <w:lang w:val="en-US" w:eastAsia="zh-CN"/>
        </w:rPr>
        <w:t>有限</w:t>
      </w:r>
      <w:r>
        <w:rPr>
          <w:rFonts w:hint="eastAsia" w:ascii="宋体" w:hAnsi="宋体"/>
          <w:b/>
          <w:color w:val="000000"/>
          <w:sz w:val="24"/>
          <w:lang w:eastAsia="zh-Hans"/>
        </w:rPr>
        <w:t>公司</w:t>
      </w:r>
      <w:r>
        <w:rPr>
          <w:rFonts w:hint="eastAsia" w:ascii="宋体" w:hAnsi="宋体"/>
          <w:b/>
          <w:color w:val="000000"/>
          <w:sz w:val="24"/>
        </w:rPr>
        <w:t>：</w:t>
      </w:r>
    </w:p>
    <w:p>
      <w:pPr>
        <w:tabs>
          <w:tab w:val="left" w:pos="72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我</w:t>
      </w:r>
      <w:r>
        <w:rPr>
          <w:rFonts w:ascii="宋体" w:hAnsi="宋体"/>
          <w:color w:val="000000"/>
          <w:sz w:val="24"/>
          <w:u w:val="single"/>
        </w:rPr>
        <w:t xml:space="preserve">        </w:t>
      </w:r>
      <w:r>
        <w:rPr>
          <w:rFonts w:hint="eastAsia" w:ascii="宋体" w:hAnsi="宋体"/>
          <w:color w:val="000000"/>
          <w:sz w:val="24"/>
          <w:u w:val="single"/>
        </w:rPr>
        <w:t>（姓名）</w:t>
      </w:r>
      <w:r>
        <w:rPr>
          <w:rFonts w:hint="eastAsia" w:ascii="宋体" w:hAnsi="宋体"/>
          <w:color w:val="000000"/>
          <w:sz w:val="24"/>
        </w:rPr>
        <w:t>作为</w:t>
      </w:r>
      <w:r>
        <w:rPr>
          <w:rFonts w:ascii="宋体" w:hAnsi="宋体"/>
          <w:color w:val="000000"/>
          <w:sz w:val="24"/>
          <w:u w:val="single"/>
        </w:rPr>
        <w:t xml:space="preserve">             </w:t>
      </w:r>
      <w:r>
        <w:rPr>
          <w:rFonts w:hint="eastAsia" w:ascii="宋体" w:hAnsi="宋体"/>
          <w:color w:val="000000"/>
          <w:sz w:val="24"/>
        </w:rPr>
        <w:t>的法定代表人，兹授权</w:t>
      </w:r>
      <w:r>
        <w:rPr>
          <w:rFonts w:ascii="宋体" w:hAnsi="宋体"/>
          <w:color w:val="000000"/>
          <w:sz w:val="24"/>
          <w:u w:val="single"/>
        </w:rPr>
        <w:t xml:space="preserve">       </w:t>
      </w:r>
      <w:r>
        <w:rPr>
          <w:rFonts w:hint="eastAsia" w:ascii="宋体" w:hAnsi="宋体"/>
          <w:color w:val="000000"/>
          <w:sz w:val="24"/>
          <w:u w:val="single"/>
        </w:rPr>
        <w:t>（投标人名称）</w:t>
      </w:r>
      <w:r>
        <w:rPr>
          <w:rFonts w:hint="eastAsia" w:ascii="宋体" w:hAnsi="宋体"/>
          <w:color w:val="000000"/>
          <w:sz w:val="24"/>
        </w:rPr>
        <w:t>为我单位合法代表，全权代表我单位参与</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u w:val="single"/>
          <w:lang w:eastAsia="zh-CN"/>
        </w:rPr>
        <w:t>建筑</w:t>
      </w:r>
      <w:r>
        <w:rPr>
          <w:rFonts w:hint="eastAsia" w:ascii="宋体" w:hAnsi="宋体"/>
          <w:color w:val="000000"/>
          <w:sz w:val="24"/>
          <w:u w:val="single"/>
          <w:lang w:val="en-US" w:eastAsia="zh-CN"/>
        </w:rPr>
        <w:t>及</w:t>
      </w:r>
      <w:r>
        <w:rPr>
          <w:rFonts w:hint="eastAsia" w:ascii="宋体" w:hAnsi="宋体"/>
          <w:color w:val="000000"/>
          <w:sz w:val="24"/>
          <w:u w:val="single"/>
          <w:lang w:eastAsia="zh-CN"/>
        </w:rPr>
        <w:t>安装工程一切险</w:t>
      </w:r>
      <w:r>
        <w:rPr>
          <w:rFonts w:hint="eastAsia" w:ascii="宋体" w:hAnsi="宋体"/>
          <w:color w:val="000000"/>
          <w:sz w:val="24"/>
          <w:u w:val="single"/>
        </w:rPr>
        <w:t>保险项目</w:t>
      </w:r>
      <w:r>
        <w:rPr>
          <w:rFonts w:hint="eastAsia" w:ascii="宋体" w:hAnsi="宋体"/>
          <w:color w:val="000000"/>
          <w:sz w:val="24"/>
        </w:rPr>
        <w:t>的投标工作，包括委托代理人、与贵单位进行合同谈判、签署合同和执行一切与招标、合同等有关及后续的事务。我单位对其上述行为负责。</w:t>
      </w:r>
    </w:p>
    <w:p>
      <w:pPr>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特此委托。</w:t>
      </w:r>
    </w:p>
    <w:p>
      <w:pPr>
        <w:wordWrap w:val="0"/>
        <w:adjustRightInd w:val="0"/>
        <w:snapToGrid w:val="0"/>
        <w:spacing w:line="360" w:lineRule="auto"/>
        <w:ind w:right="960" w:firstLine="480" w:firstLineChars="200"/>
        <w:jc w:val="right"/>
        <w:rPr>
          <w:rFonts w:ascii="宋体" w:hAnsi="宋体"/>
          <w:color w:val="000000"/>
          <w:sz w:val="24"/>
        </w:rPr>
      </w:pPr>
    </w:p>
    <w:p>
      <w:pPr>
        <w:tabs>
          <w:tab w:val="left" w:pos="8621"/>
        </w:tabs>
        <w:adjustRightInd w:val="0"/>
        <w:snapToGrid w:val="0"/>
        <w:spacing w:line="360" w:lineRule="auto"/>
        <w:ind w:right="-199" w:rightChars="-95" w:firstLine="3828" w:firstLineChars="1595"/>
        <w:jc w:val="left"/>
        <w:rPr>
          <w:rFonts w:ascii="宋体" w:hAnsi="宋体"/>
          <w:sz w:val="24"/>
        </w:rPr>
      </w:pPr>
      <w:r>
        <w:rPr>
          <w:rFonts w:hint="eastAsia" w:ascii="宋体" w:hAnsi="宋体"/>
          <w:sz w:val="24"/>
        </w:rPr>
        <w:t>投标单位：</w:t>
      </w:r>
      <w:r>
        <w:rPr>
          <w:rFonts w:ascii="宋体" w:hAnsi="宋体"/>
          <w:sz w:val="24"/>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（全称）</w:t>
      </w:r>
      <w:r>
        <w:rPr>
          <w:rFonts w:ascii="宋体" w:hAnsi="宋体"/>
          <w:sz w:val="24"/>
        </w:rPr>
        <w:t>（</w:t>
      </w:r>
      <w:r>
        <w:rPr>
          <w:rFonts w:hint="eastAsia" w:ascii="宋体" w:hAnsi="宋体"/>
          <w:sz w:val="24"/>
        </w:rPr>
        <w:t>公章</w:t>
      </w:r>
      <w:r>
        <w:rPr>
          <w:rFonts w:ascii="宋体" w:hAnsi="宋体"/>
          <w:sz w:val="24"/>
        </w:rPr>
        <w:t>）</w:t>
      </w:r>
    </w:p>
    <w:p>
      <w:pPr>
        <w:tabs>
          <w:tab w:val="left" w:pos="8621"/>
        </w:tabs>
        <w:adjustRightInd w:val="0"/>
        <w:snapToGrid w:val="0"/>
        <w:spacing w:line="360" w:lineRule="auto"/>
        <w:ind w:right="-199" w:rightChars="-95" w:firstLine="3828" w:firstLineChars="1595"/>
        <w:jc w:val="left"/>
        <w:rPr>
          <w:rFonts w:ascii="宋体" w:hAnsi="宋体"/>
          <w:sz w:val="24"/>
        </w:rPr>
      </w:pPr>
    </w:p>
    <w:p>
      <w:pPr>
        <w:tabs>
          <w:tab w:val="left" w:pos="8621"/>
        </w:tabs>
        <w:adjustRightInd w:val="0"/>
        <w:snapToGrid w:val="0"/>
        <w:spacing w:line="360" w:lineRule="auto"/>
        <w:ind w:right="-199" w:rightChars="-95" w:firstLine="3828" w:firstLineChars="1595"/>
        <w:jc w:val="left"/>
        <w:rPr>
          <w:rFonts w:ascii="宋体" w:hAnsi="宋体"/>
          <w:sz w:val="24"/>
        </w:rPr>
      </w:pPr>
      <w:r>
        <w:rPr>
          <w:rFonts w:hint="eastAsia" w:ascii="宋体" w:hAnsi="宋体"/>
          <w:sz w:val="24"/>
        </w:rPr>
        <w:t>投标单位法定代表人：</w:t>
      </w:r>
      <w:r>
        <w:rPr>
          <w:rFonts w:ascii="宋体" w:hAnsi="宋体"/>
          <w:sz w:val="24"/>
          <w:u w:val="single"/>
        </w:rPr>
        <w:t xml:space="preserve">             </w:t>
      </w:r>
      <w:r>
        <w:rPr>
          <w:rFonts w:ascii="宋体" w:hAnsi="宋体"/>
          <w:sz w:val="24"/>
        </w:rPr>
        <w:t>（</w:t>
      </w:r>
      <w:r>
        <w:rPr>
          <w:rFonts w:hint="eastAsia" w:ascii="宋体" w:hAnsi="宋体"/>
          <w:sz w:val="24"/>
        </w:rPr>
        <w:t>签字或盖章</w:t>
      </w:r>
      <w:r>
        <w:rPr>
          <w:rFonts w:ascii="宋体" w:hAnsi="宋体"/>
          <w:sz w:val="24"/>
        </w:rPr>
        <w:t>）</w:t>
      </w:r>
    </w:p>
    <w:p>
      <w:pPr>
        <w:tabs>
          <w:tab w:val="left" w:pos="8621"/>
        </w:tabs>
        <w:adjustRightInd w:val="0"/>
        <w:snapToGrid w:val="0"/>
        <w:spacing w:line="360" w:lineRule="auto"/>
        <w:ind w:right="-199" w:rightChars="-95" w:firstLine="3828" w:firstLineChars="1595"/>
        <w:jc w:val="left"/>
        <w:rPr>
          <w:rFonts w:ascii="宋体" w:hAnsi="宋体"/>
          <w:sz w:val="24"/>
        </w:rPr>
      </w:pPr>
    </w:p>
    <w:p>
      <w:pPr>
        <w:tabs>
          <w:tab w:val="left" w:pos="8621"/>
        </w:tabs>
        <w:wordWrap w:val="0"/>
        <w:adjustRightInd w:val="0"/>
        <w:snapToGrid w:val="0"/>
        <w:spacing w:line="360" w:lineRule="auto"/>
        <w:ind w:right="-199" w:rightChars="-95" w:firstLine="3828" w:firstLineChars="1595"/>
        <w:jc w:val="left"/>
        <w:rPr>
          <w:rFonts w:ascii="宋体" w:hAnsi="宋体"/>
          <w:sz w:val="24"/>
        </w:rPr>
      </w:pPr>
      <w:r>
        <w:rPr>
          <w:rFonts w:hint="eastAsia" w:ascii="宋体" w:hAnsi="宋体"/>
          <w:sz w:val="24"/>
        </w:rPr>
        <w:t>被授权单位：</w:t>
      </w:r>
      <w:r>
        <w:rPr>
          <w:rFonts w:ascii="宋体" w:hAnsi="宋体"/>
          <w:sz w:val="24"/>
          <w:u w:val="single"/>
        </w:rPr>
        <w:t xml:space="preserve">                   </w:t>
      </w:r>
      <w:r>
        <w:rPr>
          <w:rFonts w:hint="eastAsia" w:ascii="宋体" w:hAnsi="宋体"/>
          <w:sz w:val="24"/>
        </w:rPr>
        <w:t>（全称）</w:t>
      </w:r>
      <w:r>
        <w:rPr>
          <w:rFonts w:ascii="宋体" w:hAnsi="宋体"/>
          <w:sz w:val="24"/>
        </w:rPr>
        <w:t>（</w:t>
      </w:r>
      <w:r>
        <w:rPr>
          <w:rFonts w:hint="eastAsia" w:ascii="宋体" w:hAnsi="宋体"/>
          <w:sz w:val="24"/>
        </w:rPr>
        <w:t>公章</w:t>
      </w:r>
      <w:r>
        <w:rPr>
          <w:rFonts w:ascii="宋体" w:hAnsi="宋体"/>
          <w:sz w:val="24"/>
        </w:rPr>
        <w:t>）</w:t>
      </w:r>
    </w:p>
    <w:p>
      <w:pPr>
        <w:tabs>
          <w:tab w:val="left" w:pos="8621"/>
        </w:tabs>
        <w:adjustRightInd w:val="0"/>
        <w:snapToGrid w:val="0"/>
        <w:spacing w:line="360" w:lineRule="auto"/>
        <w:ind w:right="-199" w:rightChars="-95" w:firstLine="3828" w:firstLineChars="1595"/>
        <w:jc w:val="left"/>
        <w:rPr>
          <w:rFonts w:ascii="宋体" w:hAnsi="宋体"/>
          <w:sz w:val="24"/>
        </w:rPr>
      </w:pPr>
    </w:p>
    <w:p>
      <w:pPr>
        <w:tabs>
          <w:tab w:val="left" w:pos="8621"/>
        </w:tabs>
        <w:adjustRightInd w:val="0"/>
        <w:snapToGrid w:val="0"/>
        <w:spacing w:line="360" w:lineRule="auto"/>
        <w:ind w:right="-199" w:rightChars="-95" w:firstLine="3828" w:firstLineChars="1595"/>
        <w:jc w:val="left"/>
        <w:rPr>
          <w:rFonts w:ascii="宋体" w:hAnsi="宋体"/>
          <w:sz w:val="24"/>
        </w:rPr>
      </w:pPr>
      <w:r>
        <w:rPr>
          <w:rFonts w:hint="eastAsia" w:ascii="宋体" w:hAnsi="宋体"/>
          <w:sz w:val="24"/>
        </w:rPr>
        <w:t>四川省分公司负责人：</w:t>
      </w:r>
      <w:r>
        <w:rPr>
          <w:rFonts w:ascii="宋体" w:hAnsi="宋体"/>
          <w:sz w:val="24"/>
          <w:u w:val="single"/>
        </w:rPr>
        <w:t xml:space="preserve">             </w:t>
      </w:r>
      <w:r>
        <w:rPr>
          <w:rFonts w:ascii="宋体" w:hAnsi="宋体"/>
          <w:sz w:val="24"/>
        </w:rPr>
        <w:t>（</w:t>
      </w:r>
      <w:r>
        <w:rPr>
          <w:rFonts w:hint="eastAsia" w:ascii="宋体" w:hAnsi="宋体"/>
          <w:sz w:val="24"/>
        </w:rPr>
        <w:t>签字或盖章</w:t>
      </w:r>
      <w:r>
        <w:rPr>
          <w:rFonts w:ascii="宋体" w:hAnsi="宋体"/>
          <w:sz w:val="24"/>
        </w:rPr>
        <w:t>）</w:t>
      </w:r>
    </w:p>
    <w:p>
      <w:pPr>
        <w:adjustRightInd w:val="0"/>
        <w:snapToGrid w:val="0"/>
        <w:spacing w:line="360" w:lineRule="auto"/>
        <w:ind w:firstLine="480" w:firstLineChars="200"/>
        <w:jc w:val="right"/>
        <w:rPr>
          <w:rFonts w:ascii="宋体" w:hAnsi="宋体"/>
          <w:sz w:val="24"/>
        </w:rPr>
      </w:pPr>
    </w:p>
    <w:p>
      <w:pPr>
        <w:adjustRightInd w:val="0"/>
        <w:snapToGrid w:val="0"/>
        <w:spacing w:line="360" w:lineRule="auto"/>
        <w:ind w:right="960" w:firstLine="3840" w:firstLineChars="1600"/>
        <w:rPr>
          <w:rFonts w:ascii="宋体" w:hAnsi="宋体"/>
          <w:sz w:val="24"/>
        </w:rPr>
      </w:pPr>
      <w:r>
        <w:rPr>
          <w:rFonts w:hint="eastAsia" w:ascii="宋体" w:hAnsi="宋体"/>
          <w:sz w:val="24"/>
        </w:rPr>
        <w:t>日期：</w:t>
      </w:r>
      <w:r>
        <w:rPr>
          <w:rFonts w:ascii="宋体" w:hAnsi="宋体"/>
          <w:sz w:val="24"/>
        </w:rPr>
        <w:t xml:space="preserve">      </w:t>
      </w: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p>
      <w:pPr>
        <w:adjustRightInd w:val="0"/>
        <w:snapToGrid w:val="0"/>
        <w:spacing w:line="360" w:lineRule="auto"/>
        <w:ind w:firstLine="1800" w:firstLineChars="750"/>
        <w:rPr>
          <w:rFonts w:ascii="宋体" w:hAnsi="宋体" w:cs="Arial"/>
          <w:sz w:val="24"/>
        </w:rPr>
      </w:pPr>
    </w:p>
    <w:p>
      <w:pPr>
        <w:adjustRightInd w:val="0"/>
        <w:snapToGrid w:val="0"/>
        <w:spacing w:line="360" w:lineRule="auto"/>
        <w:ind w:firstLine="480" w:firstLineChars="200"/>
        <w:rPr>
          <w:rFonts w:ascii="宋体" w:hAnsi="宋体" w:cs="Arial"/>
          <w:b/>
          <w:color w:val="000000"/>
          <w:sz w:val="24"/>
        </w:rPr>
      </w:pPr>
      <w:r>
        <w:rPr>
          <w:rFonts w:hint="eastAsia" w:ascii="宋体" w:hAnsi="宋体" w:cs="Arial"/>
          <w:sz w:val="24"/>
        </w:rPr>
        <w:t>（注：若保险公司授权四川省省级分公司投标，按上述格式提供书面授权。）</w:t>
      </w:r>
    </w:p>
    <w:p>
      <w:pPr>
        <w:adjustRightInd w:val="0"/>
        <w:snapToGrid w:val="0"/>
        <w:spacing w:line="360" w:lineRule="auto"/>
        <w:rPr>
          <w:rFonts w:ascii="宋体" w:hAnsi="宋体" w:cs="Arial"/>
          <w:b/>
          <w:color w:val="000000"/>
          <w:sz w:val="24"/>
        </w:rPr>
      </w:pPr>
    </w:p>
    <w:p>
      <w:pPr>
        <w:adjustRightInd w:val="0"/>
        <w:snapToGrid w:val="0"/>
        <w:spacing w:line="360" w:lineRule="auto"/>
        <w:rPr>
          <w:rFonts w:ascii="宋体" w:hAnsi="宋体" w:cs="Arial"/>
          <w:b/>
          <w:color w:val="000000"/>
          <w:sz w:val="24"/>
        </w:rPr>
      </w:pPr>
    </w:p>
    <w:p>
      <w:pPr>
        <w:adjustRightInd w:val="0"/>
        <w:snapToGrid w:val="0"/>
        <w:spacing w:line="360" w:lineRule="auto"/>
        <w:rPr>
          <w:rFonts w:ascii="宋体" w:hAnsi="宋体" w:cs="Arial"/>
          <w:b/>
          <w:color w:val="000000"/>
          <w:sz w:val="24"/>
        </w:rPr>
      </w:pPr>
    </w:p>
    <w:p>
      <w:pPr>
        <w:adjustRightInd w:val="0"/>
        <w:snapToGrid w:val="0"/>
        <w:spacing w:line="360" w:lineRule="auto"/>
        <w:rPr>
          <w:rFonts w:ascii="宋体" w:hAnsi="宋体" w:cs="Arial"/>
          <w:b/>
          <w:color w:val="000000"/>
          <w:sz w:val="24"/>
        </w:rPr>
      </w:pPr>
    </w:p>
    <w:p>
      <w:pPr>
        <w:adjustRightInd w:val="0"/>
        <w:snapToGrid w:val="0"/>
        <w:spacing w:line="360" w:lineRule="auto"/>
        <w:rPr>
          <w:rFonts w:ascii="宋体" w:hAnsi="宋体" w:cs="Arial"/>
          <w:b/>
          <w:color w:val="000000"/>
          <w:sz w:val="24"/>
        </w:rPr>
      </w:pPr>
    </w:p>
    <w:p>
      <w:pPr>
        <w:adjustRightInd w:val="0"/>
        <w:snapToGrid w:val="0"/>
        <w:spacing w:line="360" w:lineRule="auto"/>
        <w:rPr>
          <w:rFonts w:ascii="宋体" w:hAnsi="宋体" w:cs="Arial"/>
          <w:b/>
          <w:color w:val="000000"/>
          <w:sz w:val="24"/>
        </w:rPr>
      </w:pPr>
    </w:p>
    <w:p>
      <w:pPr>
        <w:adjustRightInd w:val="0"/>
        <w:snapToGrid w:val="0"/>
        <w:spacing w:line="360" w:lineRule="auto"/>
        <w:rPr>
          <w:rFonts w:ascii="宋体" w:hAnsi="宋体" w:cs="Arial"/>
          <w:b/>
          <w:color w:val="000000"/>
          <w:sz w:val="24"/>
        </w:rPr>
      </w:pPr>
    </w:p>
    <w:p>
      <w:pPr>
        <w:rPr>
          <w:rFonts w:ascii="宋体" w:hAnsi="宋体" w:cs="Arial"/>
          <w:b/>
          <w:color w:val="000000"/>
          <w:sz w:val="24"/>
        </w:rPr>
      </w:pPr>
      <w:r>
        <w:rPr>
          <w:rFonts w:ascii="宋体" w:hAnsi="宋体" w:cs="Arial"/>
          <w:b/>
          <w:color w:val="000000"/>
          <w:sz w:val="24"/>
        </w:rPr>
        <w:br w:type="page"/>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9"/>
        <w:rPr>
          <w:rFonts w:hint="eastAsia" w:ascii="宋体" w:hAnsi="宋体" w:eastAsia="宋体" w:cs="微软雅黑"/>
          <w:snapToGrid w:val="0"/>
          <w:color w:val="000000"/>
          <w:kern w:val="2"/>
          <w:sz w:val="24"/>
          <w:szCs w:val="24"/>
          <w:lang w:val="en-US" w:eastAsia="zh-CN" w:bidi="ar-SA"/>
        </w:rPr>
      </w:pPr>
      <w:r>
        <w:rPr>
          <w:rFonts w:hint="eastAsia" w:ascii="宋体" w:hAnsi="宋体" w:eastAsia="宋体" w:cs="微软雅黑"/>
          <w:snapToGrid w:val="0"/>
          <w:color w:val="000000"/>
          <w:kern w:val="2"/>
          <w:sz w:val="24"/>
          <w:szCs w:val="24"/>
          <w:lang w:val="en-US" w:eastAsia="zh-CN" w:bidi="ar-SA"/>
        </w:rPr>
        <w:t>（2）法定代表人授权书</w:t>
      </w:r>
    </w:p>
    <w:p>
      <w:pPr>
        <w:adjustRightInd w:val="0"/>
        <w:snapToGrid w:val="0"/>
        <w:spacing w:line="360" w:lineRule="auto"/>
        <w:jc w:val="center"/>
        <w:rPr>
          <w:rFonts w:ascii="宋体" w:hAnsi="宋体" w:cs="Arial"/>
          <w:color w:val="000000"/>
          <w:sz w:val="24"/>
        </w:rPr>
      </w:pPr>
      <w:r>
        <w:rPr>
          <w:rFonts w:hint="eastAsia" w:ascii="宋体" w:hAnsi="宋体" w:cs="Arial"/>
          <w:b/>
          <w:bCs/>
          <w:color w:val="000000"/>
          <w:sz w:val="24"/>
        </w:rPr>
        <w:t>授权委托书</w:t>
      </w:r>
    </w:p>
    <w:p>
      <w:pPr>
        <w:adjustRightInd w:val="0"/>
        <w:snapToGrid w:val="0"/>
        <w:spacing w:line="360" w:lineRule="auto"/>
        <w:jc w:val="left"/>
        <w:rPr>
          <w:rFonts w:ascii="宋体" w:hAnsi="宋体"/>
          <w:b/>
          <w:color w:val="000000"/>
          <w:sz w:val="24"/>
        </w:rPr>
      </w:pPr>
      <w:r>
        <w:rPr>
          <w:rFonts w:hint="eastAsia" w:ascii="宋体" w:hAnsi="宋体"/>
          <w:b/>
          <w:color w:val="000000"/>
          <w:sz w:val="24"/>
          <w:lang w:val="en-US" w:eastAsia="zh-CN"/>
        </w:rPr>
        <w:t>四川能投广元燃气</w:t>
      </w:r>
      <w:r>
        <w:rPr>
          <w:rFonts w:ascii="宋体" w:hAnsi="宋体"/>
          <w:b/>
          <w:color w:val="000000"/>
          <w:sz w:val="24"/>
        </w:rPr>
        <w:t>发电有限公司</w:t>
      </w:r>
      <w:r>
        <w:rPr>
          <w:rFonts w:hint="eastAsia" w:ascii="宋体" w:hAnsi="宋体"/>
          <w:b/>
          <w:color w:val="000000"/>
          <w:sz w:val="24"/>
        </w:rPr>
        <w:t>：</w:t>
      </w:r>
    </w:p>
    <w:p>
      <w:pPr>
        <w:tabs>
          <w:tab w:val="left" w:pos="720"/>
        </w:tabs>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我</w:t>
      </w:r>
      <w:r>
        <w:rPr>
          <w:rFonts w:ascii="宋体" w:hAnsi="宋体" w:cs="Arial"/>
          <w:color w:val="000000"/>
          <w:sz w:val="24"/>
          <w:u w:val="single"/>
        </w:rPr>
        <w:t xml:space="preserve">        </w:t>
      </w:r>
      <w:r>
        <w:rPr>
          <w:rFonts w:hint="eastAsia" w:ascii="宋体" w:hAnsi="宋体" w:cs="Arial"/>
          <w:color w:val="000000"/>
          <w:sz w:val="24"/>
          <w:u w:val="single"/>
        </w:rPr>
        <w:t>（姓名）</w:t>
      </w:r>
      <w:r>
        <w:rPr>
          <w:rFonts w:hint="eastAsia" w:ascii="宋体" w:hAnsi="宋体" w:cs="Arial"/>
          <w:color w:val="000000"/>
          <w:sz w:val="24"/>
        </w:rPr>
        <w:t>作为</w:t>
      </w:r>
      <w:r>
        <w:rPr>
          <w:rFonts w:ascii="宋体" w:hAnsi="宋体" w:cs="Arial"/>
          <w:color w:val="000000"/>
          <w:sz w:val="24"/>
          <w:u w:val="single"/>
        </w:rPr>
        <w:t xml:space="preserve">                </w:t>
      </w:r>
      <w:r>
        <w:rPr>
          <w:rFonts w:hint="eastAsia" w:ascii="宋体" w:hAnsi="宋体" w:cs="Arial"/>
          <w:color w:val="000000"/>
          <w:sz w:val="24"/>
        </w:rPr>
        <w:t>的法定代表人兹授权</w:t>
      </w:r>
      <w:r>
        <w:rPr>
          <w:rFonts w:ascii="宋体" w:hAnsi="宋体" w:cs="Arial"/>
          <w:color w:val="000000"/>
          <w:sz w:val="24"/>
        </w:rPr>
        <w:t>______________</w:t>
      </w:r>
      <w:r>
        <w:rPr>
          <w:rFonts w:hint="eastAsia" w:ascii="宋体" w:hAnsi="宋体" w:cs="Arial"/>
          <w:color w:val="000000"/>
          <w:sz w:val="24"/>
        </w:rPr>
        <w:t xml:space="preserve">（被授权人姓名、职务、职称）为我单位合法代表，全权代表我单位参与 </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s="Arial"/>
          <w:color w:val="000000"/>
          <w:sz w:val="24"/>
          <w:lang w:eastAsia="zh-CN"/>
        </w:rPr>
        <w:t>建筑安装工程一切险</w:t>
      </w:r>
      <w:r>
        <w:rPr>
          <w:rFonts w:hint="eastAsia" w:ascii="宋体" w:hAnsi="宋体" w:cs="Arial"/>
          <w:color w:val="000000"/>
          <w:sz w:val="24"/>
        </w:rPr>
        <w:t>保险项目的投标工作，包括出席投标公开仪式，与贵单位进行合同谈判、签署合同和执行一切与招标有关的事务。我单位对其上述行为负责。</w:t>
      </w:r>
    </w:p>
    <w:p>
      <w:pPr>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委托代理人无转委托权。</w:t>
      </w:r>
    </w:p>
    <w:p>
      <w:pPr>
        <w:pStyle w:val="51"/>
        <w:adjustRightInd w:val="0"/>
        <w:snapToGrid w:val="0"/>
        <w:spacing w:line="360" w:lineRule="auto"/>
        <w:ind w:firstLine="480" w:firstLineChars="200"/>
        <w:rPr>
          <w:rFonts w:ascii="宋体" w:hAnsi="宋体" w:cs="Arial"/>
          <w:color w:val="000000"/>
          <w:sz w:val="24"/>
        </w:rPr>
      </w:pPr>
      <w:r>
        <w:rPr>
          <w:rFonts w:hint="eastAsia" w:ascii="宋体" w:hAnsi="宋体" w:cs="Arial"/>
          <w:color w:val="000000"/>
          <w:sz w:val="24"/>
        </w:rPr>
        <w:t>特此委托。</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52"/>
        <w:gridCol w:w="888"/>
        <w:gridCol w:w="39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13" w:hRule="atLeast"/>
          <w:jc w:val="center"/>
        </w:trPr>
        <w:tc>
          <w:tcPr>
            <w:tcW w:w="3952" w:type="dxa"/>
            <w:vAlign w:val="center"/>
          </w:tcPr>
          <w:p>
            <w:pPr>
              <w:pStyle w:val="52"/>
              <w:snapToGrid w:val="0"/>
              <w:spacing w:line="360" w:lineRule="auto"/>
              <w:rPr>
                <w:rFonts w:hAnsi="宋体" w:cs="Arial"/>
                <w:b/>
                <w:bCs/>
                <w:color w:val="000000"/>
                <w:sz w:val="24"/>
                <w:szCs w:val="24"/>
              </w:rPr>
            </w:pPr>
            <w:r>
              <w:rPr>
                <w:rFonts w:hint="eastAsia" w:hAnsi="宋体" w:cs="Arial"/>
                <w:b/>
                <w:bCs/>
                <w:color w:val="000000"/>
                <w:sz w:val="24"/>
                <w:szCs w:val="24"/>
              </w:rPr>
              <w:t>法定代表人身份证复印件</w:t>
            </w:r>
          </w:p>
        </w:tc>
        <w:tc>
          <w:tcPr>
            <w:tcW w:w="888" w:type="dxa"/>
            <w:tcBorders>
              <w:top w:val="nil"/>
              <w:bottom w:val="nil"/>
            </w:tcBorders>
          </w:tcPr>
          <w:p>
            <w:pPr>
              <w:pStyle w:val="52"/>
              <w:snapToGrid w:val="0"/>
              <w:spacing w:line="360" w:lineRule="auto"/>
              <w:ind w:firstLine="420"/>
              <w:rPr>
                <w:rFonts w:hAnsi="宋体" w:cs="Arial"/>
                <w:b/>
                <w:bCs/>
                <w:color w:val="000000"/>
                <w:sz w:val="24"/>
                <w:szCs w:val="24"/>
              </w:rPr>
            </w:pPr>
          </w:p>
        </w:tc>
        <w:tc>
          <w:tcPr>
            <w:tcW w:w="3931" w:type="dxa"/>
            <w:vAlign w:val="center"/>
          </w:tcPr>
          <w:p>
            <w:pPr>
              <w:pStyle w:val="52"/>
              <w:snapToGrid w:val="0"/>
              <w:spacing w:line="360" w:lineRule="auto"/>
              <w:ind w:firstLine="420"/>
              <w:rPr>
                <w:rFonts w:hAnsi="宋体" w:cs="Arial"/>
                <w:b/>
                <w:bCs/>
                <w:color w:val="000000"/>
                <w:sz w:val="24"/>
                <w:szCs w:val="24"/>
              </w:rPr>
            </w:pPr>
            <w:r>
              <w:rPr>
                <w:rFonts w:hint="eastAsia" w:hAnsi="宋体" w:cs="Arial"/>
                <w:b/>
                <w:bCs/>
                <w:color w:val="000000"/>
                <w:sz w:val="24"/>
                <w:szCs w:val="24"/>
              </w:rPr>
              <w:t>委托代理人身份证复印件</w:t>
            </w:r>
          </w:p>
        </w:tc>
      </w:tr>
    </w:tbl>
    <w:p>
      <w:pPr>
        <w:adjustRightInd w:val="0"/>
        <w:snapToGrid w:val="0"/>
        <w:spacing w:line="360" w:lineRule="auto"/>
        <w:ind w:firstLine="480"/>
        <w:rPr>
          <w:rFonts w:ascii="宋体" w:hAnsi="宋体" w:cs="Arial"/>
          <w:color w:val="000000"/>
          <w:sz w:val="24"/>
        </w:rPr>
      </w:pPr>
    </w:p>
    <w:p>
      <w:pPr>
        <w:adjustRightInd w:val="0"/>
        <w:snapToGrid w:val="0"/>
        <w:spacing w:line="360" w:lineRule="auto"/>
        <w:ind w:left="2698" w:leftChars="1285" w:firstLine="1836" w:firstLineChars="765"/>
        <w:jc w:val="left"/>
        <w:rPr>
          <w:rFonts w:ascii="宋体" w:hAnsi="宋体" w:cs="Arial"/>
          <w:sz w:val="24"/>
        </w:rPr>
      </w:pPr>
      <w:r>
        <w:rPr>
          <w:rFonts w:hint="eastAsia" w:ascii="宋体" w:hAnsi="宋体" w:cs="Arial"/>
          <w:sz w:val="24"/>
        </w:rPr>
        <w:t>投标单位：（</w:t>
      </w:r>
      <w:r>
        <w:rPr>
          <w:rFonts w:hint="eastAsia" w:ascii="宋体" w:hAnsi="宋体" w:cs="Arial"/>
          <w:sz w:val="24"/>
          <w:u w:val="single"/>
        </w:rPr>
        <w:t xml:space="preserve">投标单位全称） </w:t>
      </w:r>
      <w:r>
        <w:rPr>
          <w:rFonts w:ascii="宋体" w:hAnsi="宋体" w:cs="Arial"/>
          <w:sz w:val="24"/>
          <w:u w:val="single"/>
        </w:rPr>
        <w:t xml:space="preserve">       </w:t>
      </w:r>
      <w:r>
        <w:rPr>
          <w:rFonts w:ascii="宋体" w:hAnsi="宋体" w:cs="Arial"/>
          <w:sz w:val="24"/>
        </w:rPr>
        <w:t>（</w:t>
      </w:r>
      <w:r>
        <w:rPr>
          <w:rFonts w:hint="eastAsia" w:ascii="宋体" w:hAnsi="宋体" w:cs="Arial"/>
          <w:sz w:val="24"/>
        </w:rPr>
        <w:t>公章</w:t>
      </w:r>
      <w:r>
        <w:rPr>
          <w:rFonts w:ascii="宋体" w:hAnsi="宋体" w:cs="Arial"/>
          <w:sz w:val="24"/>
        </w:rPr>
        <w:t>）</w:t>
      </w:r>
    </w:p>
    <w:p>
      <w:pPr>
        <w:adjustRightInd w:val="0"/>
        <w:snapToGrid w:val="0"/>
        <w:spacing w:line="360" w:lineRule="auto"/>
        <w:ind w:left="2698" w:leftChars="1285" w:firstLine="1836" w:firstLineChars="765"/>
        <w:jc w:val="left"/>
        <w:rPr>
          <w:rFonts w:ascii="宋体" w:hAnsi="宋体" w:cs="Arial"/>
          <w:sz w:val="24"/>
        </w:rPr>
      </w:pPr>
    </w:p>
    <w:p>
      <w:pPr>
        <w:adjustRightInd w:val="0"/>
        <w:snapToGrid w:val="0"/>
        <w:spacing w:line="360" w:lineRule="auto"/>
        <w:ind w:left="2698" w:leftChars="1285" w:firstLine="1836" w:firstLineChars="765"/>
        <w:jc w:val="left"/>
        <w:rPr>
          <w:rFonts w:ascii="宋体" w:hAnsi="宋体" w:cs="Arial"/>
          <w:sz w:val="24"/>
        </w:rPr>
      </w:pPr>
      <w:r>
        <w:rPr>
          <w:rFonts w:hint="eastAsia" w:ascii="宋体" w:hAnsi="宋体" w:cs="Arial"/>
          <w:sz w:val="24"/>
        </w:rPr>
        <w:t>法定代表人：</w:t>
      </w:r>
      <w:r>
        <w:rPr>
          <w:rFonts w:ascii="宋体" w:hAnsi="宋体"/>
          <w:sz w:val="24"/>
          <w:u w:val="single"/>
        </w:rPr>
        <w:t xml:space="preserve">                      </w:t>
      </w:r>
      <w:r>
        <w:rPr>
          <w:rFonts w:ascii="宋体" w:hAnsi="宋体" w:cs="Arial"/>
          <w:sz w:val="24"/>
        </w:rPr>
        <w:t>（</w:t>
      </w:r>
      <w:r>
        <w:rPr>
          <w:rFonts w:hint="eastAsia" w:ascii="宋体" w:hAnsi="宋体" w:cs="Arial"/>
          <w:sz w:val="24"/>
        </w:rPr>
        <w:t>签字</w:t>
      </w:r>
      <w:r>
        <w:rPr>
          <w:rFonts w:ascii="宋体" w:hAnsi="宋体" w:cs="Arial"/>
          <w:sz w:val="24"/>
        </w:rPr>
        <w:t>）</w:t>
      </w:r>
    </w:p>
    <w:p>
      <w:pPr>
        <w:adjustRightInd w:val="0"/>
        <w:snapToGrid w:val="0"/>
        <w:spacing w:line="360" w:lineRule="auto"/>
        <w:ind w:left="2698" w:leftChars="1285" w:firstLine="1836" w:firstLineChars="765"/>
        <w:jc w:val="left"/>
        <w:rPr>
          <w:rFonts w:ascii="宋体" w:hAnsi="宋体" w:cs="Arial"/>
          <w:sz w:val="24"/>
        </w:rPr>
      </w:pPr>
    </w:p>
    <w:p>
      <w:pPr>
        <w:adjustRightInd w:val="0"/>
        <w:snapToGrid w:val="0"/>
        <w:spacing w:line="360" w:lineRule="auto"/>
        <w:ind w:left="2698" w:leftChars="1285" w:firstLine="1836" w:firstLineChars="765"/>
        <w:jc w:val="left"/>
        <w:rPr>
          <w:rFonts w:ascii="宋体" w:hAnsi="宋体" w:cs="Arial"/>
          <w:sz w:val="24"/>
        </w:rPr>
      </w:pPr>
      <w:r>
        <w:rPr>
          <w:rFonts w:hint="eastAsia" w:ascii="宋体" w:hAnsi="宋体" w:cs="Arial"/>
          <w:sz w:val="24"/>
        </w:rPr>
        <w:t>被授权人：</w:t>
      </w:r>
      <w:r>
        <w:rPr>
          <w:rFonts w:ascii="宋体" w:hAnsi="宋体"/>
          <w:sz w:val="24"/>
          <w:u w:val="single"/>
        </w:rPr>
        <w:t xml:space="preserve">                        </w:t>
      </w:r>
      <w:r>
        <w:rPr>
          <w:rFonts w:ascii="宋体" w:hAnsi="宋体" w:cs="Arial"/>
          <w:sz w:val="24"/>
        </w:rPr>
        <w:t>（</w:t>
      </w:r>
      <w:r>
        <w:rPr>
          <w:rFonts w:hint="eastAsia" w:ascii="宋体" w:hAnsi="宋体" w:cs="Arial"/>
          <w:sz w:val="24"/>
        </w:rPr>
        <w:t>签字</w:t>
      </w:r>
      <w:r>
        <w:rPr>
          <w:rFonts w:ascii="宋体" w:hAnsi="宋体" w:cs="Arial"/>
          <w:sz w:val="24"/>
        </w:rPr>
        <w:t>）</w:t>
      </w:r>
    </w:p>
    <w:p>
      <w:pPr>
        <w:adjustRightInd w:val="0"/>
        <w:snapToGrid w:val="0"/>
        <w:spacing w:line="360" w:lineRule="auto"/>
        <w:ind w:left="2698" w:leftChars="1285"/>
        <w:rPr>
          <w:rFonts w:ascii="宋体" w:hAnsi="宋体" w:cs="Arial"/>
          <w:sz w:val="24"/>
        </w:rPr>
      </w:pPr>
    </w:p>
    <w:p>
      <w:pPr>
        <w:adjustRightInd w:val="0"/>
        <w:snapToGrid w:val="0"/>
        <w:spacing w:line="360" w:lineRule="auto"/>
        <w:ind w:left="2698" w:leftChars="1285" w:firstLine="1800" w:firstLineChars="750"/>
        <w:rPr>
          <w:rFonts w:ascii="宋体" w:hAnsi="宋体" w:cs="Arial"/>
          <w:sz w:val="24"/>
        </w:rPr>
      </w:pPr>
      <w:r>
        <w:rPr>
          <w:rFonts w:hint="eastAsia" w:ascii="宋体" w:hAnsi="宋体" w:cs="Arial"/>
          <w:sz w:val="24"/>
        </w:rPr>
        <w:t>日期：</w:t>
      </w:r>
      <w:r>
        <w:rPr>
          <w:rFonts w:ascii="宋体" w:hAnsi="宋体" w:cs="Arial"/>
          <w:sz w:val="24"/>
        </w:rPr>
        <w:t xml:space="preserve">    </w:t>
      </w:r>
      <w:r>
        <w:rPr>
          <w:rFonts w:hint="eastAsia" w:ascii="宋体" w:hAnsi="宋体" w:cs="Arial"/>
          <w:sz w:val="24"/>
        </w:rPr>
        <w:t>年</w:t>
      </w:r>
      <w:r>
        <w:rPr>
          <w:rFonts w:ascii="宋体" w:hAnsi="宋体" w:cs="Arial"/>
          <w:sz w:val="24"/>
        </w:rPr>
        <w:t xml:space="preserve">   </w:t>
      </w:r>
      <w:r>
        <w:rPr>
          <w:rFonts w:hint="eastAsia" w:ascii="宋体" w:hAnsi="宋体" w:cs="Arial"/>
          <w:sz w:val="24"/>
        </w:rPr>
        <w:t>月</w:t>
      </w:r>
      <w:r>
        <w:rPr>
          <w:rFonts w:ascii="宋体" w:hAnsi="宋体" w:cs="Arial"/>
          <w:sz w:val="24"/>
        </w:rPr>
        <w:t xml:space="preserve">   </w:t>
      </w:r>
      <w:r>
        <w:rPr>
          <w:rFonts w:hint="eastAsia" w:ascii="宋体" w:hAnsi="宋体" w:cs="Arial"/>
          <w:sz w:val="24"/>
        </w:rPr>
        <w:t>日</w:t>
      </w:r>
    </w:p>
    <w:p>
      <w:pPr>
        <w:adjustRightInd w:val="0"/>
        <w:snapToGrid w:val="0"/>
        <w:spacing w:line="360" w:lineRule="auto"/>
        <w:jc w:val="left"/>
        <w:rPr>
          <w:rFonts w:ascii="宋体" w:hAnsi="宋体"/>
          <w:b/>
          <w:color w:val="000000"/>
          <w:sz w:val="24"/>
        </w:rPr>
      </w:pPr>
    </w:p>
    <w:p>
      <w:pPr>
        <w:adjustRightInd w:val="0"/>
        <w:snapToGrid w:val="0"/>
        <w:spacing w:line="360" w:lineRule="auto"/>
        <w:jc w:val="left"/>
        <w:rPr>
          <w:rFonts w:ascii="宋体" w:hAnsi="宋体"/>
          <w:b/>
          <w:color w:val="000000"/>
          <w:sz w:val="24"/>
        </w:rPr>
      </w:pPr>
    </w:p>
    <w:p>
      <w:pPr>
        <w:adjustRightInd w:val="0"/>
        <w:snapToGrid w:val="0"/>
        <w:spacing w:line="360" w:lineRule="auto"/>
        <w:jc w:val="left"/>
        <w:rPr>
          <w:rFonts w:ascii="宋体" w:hAnsi="宋体"/>
          <w:b/>
          <w:color w:val="000000"/>
          <w:sz w:val="24"/>
        </w:rPr>
      </w:pPr>
    </w:p>
    <w:p>
      <w:pPr>
        <w:adjustRightInd w:val="0"/>
        <w:snapToGrid w:val="0"/>
        <w:spacing w:line="360" w:lineRule="auto"/>
        <w:jc w:val="left"/>
        <w:rPr>
          <w:rFonts w:ascii="宋体" w:hAnsi="宋体"/>
          <w:b/>
          <w:color w:val="000000"/>
          <w:sz w:val="24"/>
        </w:rPr>
      </w:pPr>
    </w:p>
    <w:p>
      <w:pPr>
        <w:adjustRightInd w:val="0"/>
        <w:snapToGrid w:val="0"/>
        <w:spacing w:line="360" w:lineRule="auto"/>
        <w:jc w:val="left"/>
        <w:rPr>
          <w:rFonts w:ascii="宋体" w:hAnsi="宋体"/>
          <w:b/>
          <w:color w:val="000000"/>
          <w:sz w:val="24"/>
        </w:rPr>
      </w:pPr>
    </w:p>
    <w:p>
      <w:pPr>
        <w:adjustRightInd w:val="0"/>
        <w:snapToGrid w:val="0"/>
        <w:spacing w:line="360" w:lineRule="auto"/>
        <w:jc w:val="left"/>
        <w:rPr>
          <w:rFonts w:ascii="宋体" w:hAnsi="宋体"/>
          <w:b/>
          <w:color w:val="000000"/>
          <w:sz w:val="24"/>
        </w:rPr>
      </w:pPr>
    </w:p>
    <w:p>
      <w:pPr>
        <w:rPr>
          <w:rFonts w:hint="eastAsia" w:ascii="宋体" w:hAnsi="宋体"/>
          <w:b w:val="0"/>
          <w:color w:val="000000"/>
          <w:sz w:val="24"/>
          <w:szCs w:val="24"/>
        </w:rPr>
      </w:pPr>
      <w:r>
        <w:rPr>
          <w:rFonts w:hint="eastAsia" w:ascii="宋体" w:hAnsi="宋体"/>
          <w:b w:val="0"/>
          <w:color w:val="000000"/>
          <w:sz w:val="24"/>
          <w:szCs w:val="24"/>
        </w:rPr>
        <w:br w:type="page"/>
      </w:r>
    </w:p>
    <w:p>
      <w:pPr>
        <w:pStyle w:val="6"/>
        <w:keepNext/>
        <w:keepLines/>
        <w:pageBreakBefore w:val="0"/>
        <w:widowControl w:val="0"/>
        <w:kinsoku/>
        <w:wordWrap/>
        <w:overflowPunct/>
        <w:topLinePunct w:val="0"/>
        <w:autoSpaceDE/>
        <w:autoSpaceDN/>
        <w:bidi w:val="0"/>
        <w:adjustRightInd/>
        <w:snapToGrid/>
        <w:spacing w:line="416" w:lineRule="auto"/>
        <w:textAlignment w:val="auto"/>
        <w:outlineLvl w:val="0"/>
        <w:rPr>
          <w:rFonts w:ascii="宋体" w:hAnsi="宋体"/>
          <w:b w:val="0"/>
          <w:color w:val="000000"/>
          <w:sz w:val="24"/>
          <w:szCs w:val="24"/>
        </w:rPr>
      </w:pPr>
      <w:bookmarkStart w:id="80" w:name="_Toc13469"/>
      <w:r>
        <w:rPr>
          <w:rFonts w:hint="eastAsia" w:ascii="宋体" w:hAnsi="宋体"/>
          <w:b w:val="0"/>
          <w:color w:val="000000"/>
          <w:sz w:val="24"/>
          <w:szCs w:val="24"/>
        </w:rPr>
        <w:t>附件3：</w:t>
      </w:r>
      <w:r>
        <w:rPr>
          <w:rFonts w:hint="eastAsia" w:ascii="宋体" w:hAnsi="宋体"/>
          <w:color w:val="000000"/>
          <w:sz w:val="24"/>
          <w:szCs w:val="24"/>
        </w:rPr>
        <w:t>投标报价一览表</w:t>
      </w:r>
      <w:bookmarkEnd w:id="80"/>
    </w:p>
    <w:p>
      <w:pPr>
        <w:tabs>
          <w:tab w:val="left" w:pos="720"/>
        </w:tabs>
        <w:spacing w:before="120" w:beforeLines="50" w:line="360" w:lineRule="auto"/>
        <w:jc w:val="center"/>
        <w:rPr>
          <w:rFonts w:ascii="宋体" w:hAnsi="宋体"/>
          <w:b/>
          <w:color w:val="000000"/>
          <w:sz w:val="24"/>
        </w:rPr>
      </w:pPr>
      <w:r>
        <w:rPr>
          <w:rFonts w:hint="eastAsia" w:ascii="宋体" w:hAnsi="宋体"/>
          <w:b/>
          <w:color w:val="000000"/>
          <w:sz w:val="24"/>
          <w:lang w:val="en-US" w:eastAsia="zh-CN"/>
        </w:rPr>
        <w:t>四川能投广元燃气</w:t>
      </w:r>
      <w:r>
        <w:rPr>
          <w:rFonts w:ascii="宋体" w:hAnsi="宋体"/>
          <w:b/>
          <w:color w:val="000000"/>
          <w:sz w:val="24"/>
        </w:rPr>
        <w:t>发电有限公司</w:t>
      </w:r>
    </w:p>
    <w:p>
      <w:pPr>
        <w:jc w:val="center"/>
        <w:rPr>
          <w:rFonts w:ascii="宋体" w:hAnsi="宋体"/>
          <w:b/>
          <w:color w:val="000000"/>
          <w:sz w:val="24"/>
        </w:rPr>
      </w:pP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b/>
          <w:color w:val="000000"/>
          <w:sz w:val="24"/>
          <w:lang w:val="en-US" w:eastAsia="zh-CN"/>
        </w:rPr>
        <w:t>建筑及</w:t>
      </w:r>
      <w:r>
        <w:rPr>
          <w:rFonts w:hint="eastAsia" w:ascii="宋体" w:hAnsi="宋体"/>
          <w:b/>
          <w:color w:val="000000"/>
          <w:sz w:val="24"/>
          <w:lang w:eastAsia="zh-CN"/>
        </w:rPr>
        <w:t>安装工程一切险</w:t>
      </w:r>
      <w:r>
        <w:rPr>
          <w:rFonts w:hint="eastAsia" w:ascii="宋体" w:hAnsi="宋体"/>
          <w:b/>
          <w:color w:val="000000"/>
          <w:sz w:val="24"/>
        </w:rPr>
        <w:t>保险项目</w:t>
      </w:r>
    </w:p>
    <w:p>
      <w:pPr>
        <w:jc w:val="center"/>
        <w:rPr>
          <w:rFonts w:ascii="宋体" w:hAnsi="宋体"/>
          <w:b/>
          <w:color w:val="000000"/>
          <w:sz w:val="24"/>
        </w:rPr>
      </w:pPr>
      <w:r>
        <w:rPr>
          <w:rFonts w:hint="eastAsia" w:ascii="宋体" w:hAnsi="宋体"/>
          <w:b/>
          <w:color w:val="000000"/>
          <w:sz w:val="24"/>
        </w:rPr>
        <w:t>投标报价一览表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2141"/>
        <w:gridCol w:w="1096"/>
        <w:gridCol w:w="783"/>
        <w:gridCol w:w="970"/>
        <w:gridCol w:w="968"/>
        <w:gridCol w:w="1105"/>
        <w:gridCol w:w="1105"/>
        <w:gridCol w:w="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40"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序号</w:t>
            </w:r>
          </w:p>
        </w:tc>
        <w:tc>
          <w:tcPr>
            <w:tcW w:w="1120"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险种名称</w:t>
            </w:r>
          </w:p>
        </w:tc>
        <w:tc>
          <w:tcPr>
            <w:tcW w:w="573"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保险金额        (万元)</w:t>
            </w:r>
          </w:p>
        </w:tc>
        <w:tc>
          <w:tcPr>
            <w:tcW w:w="410"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费率</w:t>
            </w:r>
          </w:p>
          <w:p>
            <w:pPr>
              <w:widowControl/>
              <w:jc w:val="center"/>
              <w:rPr>
                <w:rFonts w:ascii="宋体" w:hAnsi="宋体" w:cs="宋体"/>
                <w:b/>
                <w:bCs/>
                <w:color w:val="000000"/>
                <w:kern w:val="0"/>
                <w:sz w:val="20"/>
              </w:rPr>
            </w:pPr>
            <w:r>
              <w:rPr>
                <w:rFonts w:hint="eastAsia" w:ascii="宋体" w:hAnsi="宋体" w:cs="宋体"/>
                <w:b/>
                <w:bCs/>
                <w:color w:val="000000"/>
                <w:kern w:val="0"/>
                <w:sz w:val="20"/>
              </w:rPr>
              <w:t>（‰）</w:t>
            </w:r>
          </w:p>
        </w:tc>
        <w:tc>
          <w:tcPr>
            <w:tcW w:w="507"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保费    （万元）</w:t>
            </w:r>
          </w:p>
        </w:tc>
        <w:tc>
          <w:tcPr>
            <w:tcW w:w="506"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免赔额  （万元）</w:t>
            </w:r>
          </w:p>
        </w:tc>
        <w:tc>
          <w:tcPr>
            <w:tcW w:w="578"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第一次预付比例（%）</w:t>
            </w:r>
          </w:p>
        </w:tc>
        <w:tc>
          <w:tcPr>
            <w:tcW w:w="578"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第二次预付比例（%）</w:t>
            </w:r>
          </w:p>
        </w:tc>
        <w:tc>
          <w:tcPr>
            <w:tcW w:w="383"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40" w:type="pct"/>
            <w:vAlign w:val="center"/>
          </w:tcPr>
          <w:p>
            <w:pPr>
              <w:widowControl/>
              <w:jc w:val="center"/>
              <w:rPr>
                <w:rFonts w:ascii="宋体" w:hAnsi="宋体" w:cs="宋体"/>
                <w:b/>
                <w:bCs/>
                <w:color w:val="000000"/>
                <w:kern w:val="0"/>
                <w:sz w:val="20"/>
              </w:rPr>
            </w:pPr>
            <w:r>
              <w:rPr>
                <w:rFonts w:hint="eastAsia" w:ascii="宋体" w:hAnsi="宋体" w:cs="宋体"/>
                <w:b/>
                <w:bCs/>
                <w:color w:val="000000"/>
                <w:kern w:val="0"/>
                <w:sz w:val="20"/>
              </w:rPr>
              <w:t>1</w:t>
            </w:r>
          </w:p>
        </w:tc>
        <w:tc>
          <w:tcPr>
            <w:tcW w:w="1120" w:type="pct"/>
            <w:vAlign w:val="center"/>
          </w:tcPr>
          <w:p>
            <w:pPr>
              <w:widowControl/>
              <w:jc w:val="left"/>
              <w:rPr>
                <w:rFonts w:hint="eastAsia" w:ascii="宋体" w:hAnsi="宋体" w:eastAsia="宋体" w:cs="宋体"/>
                <w:b/>
                <w:bCs/>
                <w:color w:val="000000"/>
                <w:kern w:val="0"/>
                <w:sz w:val="20"/>
                <w:lang w:eastAsia="zh-CN"/>
              </w:rPr>
            </w:pPr>
            <w:r>
              <w:rPr>
                <w:rFonts w:hint="eastAsia" w:ascii="宋体" w:hAnsi="宋体"/>
                <w:b/>
                <w:color w:val="000000"/>
                <w:sz w:val="24"/>
                <w:lang w:eastAsia="zh-CN"/>
              </w:rPr>
              <w:t>建筑</w:t>
            </w:r>
            <w:r>
              <w:rPr>
                <w:rFonts w:hint="eastAsia" w:ascii="宋体" w:hAnsi="宋体"/>
                <w:b/>
                <w:color w:val="000000"/>
                <w:sz w:val="24"/>
                <w:lang w:val="en-US" w:eastAsia="zh-CN"/>
              </w:rPr>
              <w:t>及</w:t>
            </w:r>
            <w:r>
              <w:rPr>
                <w:rFonts w:hint="eastAsia" w:ascii="宋体" w:hAnsi="宋体"/>
                <w:b/>
                <w:color w:val="000000"/>
                <w:sz w:val="24"/>
                <w:lang w:eastAsia="zh-CN"/>
              </w:rPr>
              <w:t>安装工程一切险</w:t>
            </w:r>
          </w:p>
        </w:tc>
        <w:tc>
          <w:tcPr>
            <w:tcW w:w="573" w:type="pct"/>
            <w:vAlign w:val="center"/>
          </w:tcPr>
          <w:p>
            <w:pPr>
              <w:widowControl/>
              <w:jc w:val="center"/>
              <w:rPr>
                <w:rFonts w:ascii="宋体" w:hAnsi="宋体" w:cs="宋体"/>
                <w:color w:val="000000"/>
                <w:kern w:val="0"/>
                <w:sz w:val="20"/>
              </w:rPr>
            </w:pPr>
          </w:p>
        </w:tc>
        <w:tc>
          <w:tcPr>
            <w:tcW w:w="410" w:type="pct"/>
            <w:vAlign w:val="center"/>
          </w:tcPr>
          <w:p>
            <w:pPr>
              <w:widowControl/>
              <w:jc w:val="center"/>
              <w:rPr>
                <w:rFonts w:ascii="宋体" w:hAnsi="宋体" w:cs="宋体"/>
                <w:color w:val="000000"/>
                <w:kern w:val="0"/>
                <w:sz w:val="20"/>
              </w:rPr>
            </w:pPr>
          </w:p>
        </w:tc>
        <w:tc>
          <w:tcPr>
            <w:tcW w:w="507" w:type="pct"/>
            <w:vAlign w:val="center"/>
          </w:tcPr>
          <w:p>
            <w:pPr>
              <w:widowControl/>
              <w:jc w:val="center"/>
              <w:rPr>
                <w:rFonts w:ascii="宋体" w:hAnsi="宋体" w:cs="宋体"/>
                <w:color w:val="000000"/>
                <w:kern w:val="0"/>
                <w:sz w:val="20"/>
              </w:rPr>
            </w:pPr>
          </w:p>
        </w:tc>
        <w:tc>
          <w:tcPr>
            <w:tcW w:w="506" w:type="pct"/>
            <w:vAlign w:val="center"/>
          </w:tcPr>
          <w:p>
            <w:pPr>
              <w:widowControl/>
              <w:jc w:val="center"/>
              <w:rPr>
                <w:rFonts w:ascii="宋体" w:hAnsi="宋体" w:cs="宋体"/>
                <w:color w:val="000000"/>
                <w:kern w:val="0"/>
                <w:sz w:val="20"/>
              </w:rPr>
            </w:pPr>
          </w:p>
        </w:tc>
        <w:tc>
          <w:tcPr>
            <w:tcW w:w="578" w:type="pct"/>
            <w:vAlign w:val="center"/>
          </w:tcPr>
          <w:p>
            <w:pPr>
              <w:widowControl/>
              <w:jc w:val="center"/>
              <w:rPr>
                <w:rFonts w:ascii="宋体" w:hAnsi="宋体" w:cs="宋体"/>
                <w:color w:val="000000"/>
                <w:kern w:val="0"/>
                <w:sz w:val="20"/>
              </w:rPr>
            </w:pPr>
          </w:p>
        </w:tc>
        <w:tc>
          <w:tcPr>
            <w:tcW w:w="578" w:type="pct"/>
            <w:vAlign w:val="center"/>
          </w:tcPr>
          <w:p>
            <w:pPr>
              <w:widowControl/>
              <w:jc w:val="center"/>
              <w:rPr>
                <w:rFonts w:ascii="宋体" w:hAnsi="宋体" w:cs="宋体"/>
                <w:color w:val="000000"/>
                <w:kern w:val="0"/>
                <w:sz w:val="20"/>
              </w:rPr>
            </w:pPr>
          </w:p>
        </w:tc>
        <w:tc>
          <w:tcPr>
            <w:tcW w:w="383" w:type="pct"/>
            <w:vAlign w:val="center"/>
          </w:tcPr>
          <w:p>
            <w:pPr>
              <w:widowControl/>
              <w:jc w:val="center"/>
              <w:rPr>
                <w:rFonts w:ascii="宋体"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40" w:type="pct"/>
            <w:vAlign w:val="center"/>
          </w:tcPr>
          <w:p>
            <w:pPr>
              <w:widowControl/>
              <w:jc w:val="center"/>
              <w:rPr>
                <w:rFonts w:ascii="宋体" w:hAnsi="宋体" w:cs="宋体"/>
                <w:b/>
                <w:bCs/>
                <w:color w:val="000000"/>
                <w:kern w:val="0"/>
                <w:sz w:val="20"/>
              </w:rPr>
            </w:pPr>
            <w:r>
              <w:rPr>
                <w:rFonts w:ascii="宋体" w:hAnsi="宋体" w:cs="宋体"/>
                <w:b/>
                <w:bCs/>
                <w:color w:val="000000"/>
                <w:kern w:val="0"/>
                <w:sz w:val="20"/>
              </w:rPr>
              <w:t>2</w:t>
            </w:r>
          </w:p>
        </w:tc>
        <w:tc>
          <w:tcPr>
            <w:tcW w:w="1120" w:type="pct"/>
            <w:vAlign w:val="center"/>
          </w:tcPr>
          <w:p>
            <w:pPr>
              <w:widowControl/>
              <w:jc w:val="left"/>
              <w:rPr>
                <w:rFonts w:ascii="宋体" w:hAnsi="宋体"/>
                <w:b/>
                <w:color w:val="000000"/>
                <w:sz w:val="24"/>
              </w:rPr>
            </w:pPr>
          </w:p>
        </w:tc>
        <w:tc>
          <w:tcPr>
            <w:tcW w:w="573" w:type="pct"/>
            <w:vAlign w:val="center"/>
          </w:tcPr>
          <w:p>
            <w:pPr>
              <w:widowControl/>
              <w:jc w:val="center"/>
              <w:rPr>
                <w:rFonts w:ascii="宋体" w:hAnsi="宋体" w:cs="宋体"/>
                <w:color w:val="000000"/>
                <w:kern w:val="0"/>
                <w:sz w:val="20"/>
              </w:rPr>
            </w:pPr>
          </w:p>
        </w:tc>
        <w:tc>
          <w:tcPr>
            <w:tcW w:w="410" w:type="pct"/>
            <w:vAlign w:val="center"/>
          </w:tcPr>
          <w:p>
            <w:pPr>
              <w:widowControl/>
              <w:jc w:val="center"/>
              <w:rPr>
                <w:rFonts w:ascii="宋体" w:hAnsi="宋体" w:cs="宋体"/>
                <w:color w:val="000000"/>
                <w:kern w:val="0"/>
                <w:sz w:val="20"/>
              </w:rPr>
            </w:pPr>
          </w:p>
        </w:tc>
        <w:tc>
          <w:tcPr>
            <w:tcW w:w="507" w:type="pct"/>
            <w:vAlign w:val="center"/>
          </w:tcPr>
          <w:p>
            <w:pPr>
              <w:widowControl/>
              <w:jc w:val="center"/>
              <w:rPr>
                <w:rFonts w:ascii="宋体" w:hAnsi="宋体" w:cs="宋体"/>
                <w:color w:val="000000"/>
                <w:kern w:val="0"/>
                <w:sz w:val="20"/>
              </w:rPr>
            </w:pPr>
          </w:p>
        </w:tc>
        <w:tc>
          <w:tcPr>
            <w:tcW w:w="506" w:type="pct"/>
            <w:vAlign w:val="center"/>
          </w:tcPr>
          <w:p>
            <w:pPr>
              <w:widowControl/>
              <w:jc w:val="center"/>
              <w:rPr>
                <w:rFonts w:ascii="宋体" w:hAnsi="宋体" w:cs="宋体"/>
                <w:color w:val="000000"/>
                <w:kern w:val="0"/>
                <w:sz w:val="20"/>
              </w:rPr>
            </w:pPr>
          </w:p>
        </w:tc>
        <w:tc>
          <w:tcPr>
            <w:tcW w:w="578" w:type="pct"/>
            <w:vAlign w:val="center"/>
          </w:tcPr>
          <w:p>
            <w:pPr>
              <w:widowControl/>
              <w:jc w:val="center"/>
              <w:rPr>
                <w:rFonts w:ascii="宋体" w:hAnsi="宋体" w:cs="宋体"/>
                <w:color w:val="000000"/>
                <w:kern w:val="0"/>
                <w:sz w:val="20"/>
              </w:rPr>
            </w:pPr>
          </w:p>
        </w:tc>
        <w:tc>
          <w:tcPr>
            <w:tcW w:w="578" w:type="pct"/>
            <w:vAlign w:val="center"/>
          </w:tcPr>
          <w:p>
            <w:pPr>
              <w:widowControl/>
              <w:jc w:val="center"/>
              <w:rPr>
                <w:rFonts w:ascii="宋体" w:hAnsi="宋体" w:cs="宋体"/>
                <w:color w:val="000000"/>
                <w:kern w:val="0"/>
                <w:sz w:val="20"/>
              </w:rPr>
            </w:pPr>
          </w:p>
        </w:tc>
        <w:tc>
          <w:tcPr>
            <w:tcW w:w="383" w:type="pct"/>
            <w:vAlign w:val="center"/>
          </w:tcPr>
          <w:p>
            <w:pPr>
              <w:widowControl/>
              <w:jc w:val="center"/>
              <w:rPr>
                <w:rFonts w:ascii="宋体" w:hAnsi="宋体" w:cs="宋体"/>
                <w:color w:val="000000"/>
                <w:kern w:val="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340" w:type="pct"/>
            <w:vAlign w:val="center"/>
          </w:tcPr>
          <w:p>
            <w:pPr>
              <w:widowControl/>
              <w:jc w:val="center"/>
              <w:rPr>
                <w:rFonts w:ascii="宋体" w:hAnsi="宋体" w:cs="宋体"/>
                <w:b/>
                <w:bCs/>
                <w:color w:val="000000"/>
                <w:kern w:val="0"/>
                <w:sz w:val="20"/>
              </w:rPr>
            </w:pPr>
          </w:p>
        </w:tc>
        <w:tc>
          <w:tcPr>
            <w:tcW w:w="1120" w:type="pct"/>
            <w:vAlign w:val="center"/>
          </w:tcPr>
          <w:p>
            <w:pPr>
              <w:widowControl/>
              <w:jc w:val="left"/>
              <w:rPr>
                <w:rFonts w:ascii="宋体" w:hAnsi="宋体"/>
                <w:b/>
                <w:color w:val="000000"/>
                <w:sz w:val="24"/>
              </w:rPr>
            </w:pPr>
          </w:p>
        </w:tc>
        <w:tc>
          <w:tcPr>
            <w:tcW w:w="573" w:type="pct"/>
            <w:vAlign w:val="center"/>
          </w:tcPr>
          <w:p>
            <w:pPr>
              <w:widowControl/>
              <w:jc w:val="center"/>
              <w:rPr>
                <w:rFonts w:ascii="宋体" w:hAnsi="宋体" w:cs="宋体"/>
                <w:color w:val="000000"/>
                <w:kern w:val="0"/>
                <w:sz w:val="20"/>
              </w:rPr>
            </w:pPr>
          </w:p>
        </w:tc>
        <w:tc>
          <w:tcPr>
            <w:tcW w:w="410" w:type="pct"/>
            <w:vAlign w:val="center"/>
          </w:tcPr>
          <w:p>
            <w:pPr>
              <w:widowControl/>
              <w:jc w:val="center"/>
              <w:rPr>
                <w:rFonts w:ascii="宋体" w:hAnsi="宋体" w:cs="宋体"/>
                <w:color w:val="000000"/>
                <w:kern w:val="0"/>
                <w:sz w:val="20"/>
              </w:rPr>
            </w:pPr>
          </w:p>
        </w:tc>
        <w:tc>
          <w:tcPr>
            <w:tcW w:w="507" w:type="pct"/>
            <w:vAlign w:val="center"/>
          </w:tcPr>
          <w:p>
            <w:pPr>
              <w:widowControl/>
              <w:jc w:val="center"/>
              <w:rPr>
                <w:rFonts w:ascii="宋体" w:hAnsi="宋体" w:cs="宋体"/>
                <w:color w:val="000000"/>
                <w:kern w:val="0"/>
                <w:sz w:val="20"/>
              </w:rPr>
            </w:pPr>
          </w:p>
        </w:tc>
        <w:tc>
          <w:tcPr>
            <w:tcW w:w="506" w:type="pct"/>
            <w:vAlign w:val="center"/>
          </w:tcPr>
          <w:p>
            <w:pPr>
              <w:widowControl/>
              <w:jc w:val="center"/>
              <w:rPr>
                <w:rFonts w:ascii="宋体" w:hAnsi="宋体" w:cs="宋体"/>
                <w:color w:val="000000"/>
                <w:kern w:val="0"/>
                <w:sz w:val="20"/>
              </w:rPr>
            </w:pPr>
          </w:p>
        </w:tc>
        <w:tc>
          <w:tcPr>
            <w:tcW w:w="578" w:type="pct"/>
            <w:vAlign w:val="center"/>
          </w:tcPr>
          <w:p>
            <w:pPr>
              <w:widowControl/>
              <w:jc w:val="center"/>
              <w:rPr>
                <w:rFonts w:ascii="宋体" w:hAnsi="宋体" w:cs="宋体"/>
                <w:color w:val="000000"/>
                <w:kern w:val="0"/>
                <w:sz w:val="20"/>
              </w:rPr>
            </w:pPr>
          </w:p>
        </w:tc>
        <w:tc>
          <w:tcPr>
            <w:tcW w:w="578" w:type="pct"/>
            <w:vAlign w:val="center"/>
          </w:tcPr>
          <w:p>
            <w:pPr>
              <w:widowControl/>
              <w:jc w:val="center"/>
              <w:rPr>
                <w:rFonts w:ascii="宋体" w:hAnsi="宋体" w:cs="宋体"/>
                <w:color w:val="000000"/>
                <w:kern w:val="0"/>
                <w:sz w:val="20"/>
              </w:rPr>
            </w:pPr>
          </w:p>
        </w:tc>
        <w:tc>
          <w:tcPr>
            <w:tcW w:w="383" w:type="pct"/>
            <w:vAlign w:val="center"/>
          </w:tcPr>
          <w:p>
            <w:pPr>
              <w:widowControl/>
              <w:jc w:val="center"/>
              <w:rPr>
                <w:rFonts w:ascii="宋体" w:hAnsi="宋体" w:cs="宋体"/>
                <w:color w:val="000000"/>
                <w:kern w:val="0"/>
                <w:sz w:val="20"/>
              </w:rPr>
            </w:pPr>
          </w:p>
        </w:tc>
      </w:tr>
    </w:tbl>
    <w:p>
      <w:pPr>
        <w:spacing w:line="360" w:lineRule="auto"/>
        <w:jc w:val="left"/>
        <w:rPr>
          <w:rFonts w:ascii="宋体" w:hAnsi="宋体"/>
          <w:bCs/>
          <w:color w:val="000000"/>
          <w:sz w:val="24"/>
        </w:rPr>
      </w:pPr>
      <w:r>
        <w:rPr>
          <w:rFonts w:hint="eastAsia" w:ascii="宋体" w:hAnsi="宋体"/>
          <w:bCs/>
          <w:color w:val="000000"/>
          <w:sz w:val="24"/>
        </w:rPr>
        <w:t>说明：</w:t>
      </w:r>
      <w:r>
        <w:rPr>
          <w:rFonts w:ascii="宋体" w:hAnsi="宋体"/>
          <w:bCs/>
          <w:color w:val="000000"/>
          <w:sz w:val="24"/>
        </w:rPr>
        <w:t>1</w:t>
      </w:r>
      <w:r>
        <w:rPr>
          <w:rFonts w:hint="eastAsia" w:ascii="宋体" w:hAnsi="宋体"/>
          <w:bCs/>
          <w:color w:val="000000"/>
          <w:sz w:val="24"/>
        </w:rPr>
        <w:t>、报价中已包含所有的优惠条件。</w:t>
      </w:r>
    </w:p>
    <w:p>
      <w:pPr>
        <w:spacing w:line="360" w:lineRule="auto"/>
        <w:ind w:firstLine="720" w:firstLineChars="300"/>
        <w:jc w:val="left"/>
        <w:rPr>
          <w:rFonts w:ascii="宋体" w:hAnsi="宋体"/>
          <w:bCs/>
          <w:sz w:val="24"/>
        </w:rPr>
      </w:pPr>
      <w:r>
        <w:rPr>
          <w:rFonts w:ascii="宋体" w:hAnsi="宋体"/>
          <w:bCs/>
          <w:sz w:val="24"/>
          <w:lang w:eastAsia="zh-Hans"/>
        </w:rPr>
        <w:t>2</w:t>
      </w:r>
      <w:r>
        <w:rPr>
          <w:rFonts w:hint="eastAsia" w:ascii="宋体" w:hAnsi="宋体"/>
          <w:bCs/>
          <w:sz w:val="24"/>
          <w:lang w:eastAsia="zh-Hans"/>
        </w:rPr>
        <w:t>、</w:t>
      </w:r>
      <w:r>
        <w:rPr>
          <w:rFonts w:hint="eastAsia" w:ascii="宋体" w:hAnsi="宋体"/>
          <w:bCs/>
          <w:sz w:val="24"/>
        </w:rPr>
        <w:t>投标人应以发包人估算的资产价值为基础，测算承保费率，按报价表格式进行报价。</w:t>
      </w:r>
    </w:p>
    <w:p>
      <w:pPr>
        <w:spacing w:line="360" w:lineRule="auto"/>
        <w:ind w:firstLine="720" w:firstLineChars="300"/>
        <w:jc w:val="left"/>
        <w:rPr>
          <w:rFonts w:ascii="宋体" w:hAnsi="宋体"/>
          <w:bCs/>
          <w:color w:val="000000"/>
          <w:sz w:val="24"/>
        </w:rPr>
      </w:pPr>
    </w:p>
    <w:p>
      <w:pPr>
        <w:spacing w:before="120" w:beforeLines="50" w:line="560" w:lineRule="exact"/>
        <w:jc w:val="left"/>
        <w:rPr>
          <w:rFonts w:ascii="宋体" w:hAnsi="宋体"/>
          <w:bCs/>
          <w:color w:val="000000"/>
          <w:sz w:val="24"/>
        </w:rPr>
      </w:pPr>
    </w:p>
    <w:p>
      <w:pPr>
        <w:spacing w:before="120" w:beforeLines="50" w:line="560" w:lineRule="exact"/>
        <w:jc w:val="left"/>
        <w:rPr>
          <w:rFonts w:ascii="宋体" w:hAnsi="宋体"/>
          <w:bCs/>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jc w:val="left"/>
        <w:rPr>
          <w:rFonts w:ascii="宋体" w:hAnsi="宋体"/>
          <w:b/>
          <w:color w:val="000000"/>
          <w:sz w:val="28"/>
          <w:szCs w:val="28"/>
        </w:rPr>
      </w:pPr>
    </w:p>
    <w:p>
      <w:pPr>
        <w:pStyle w:val="6"/>
        <w:keepNext/>
        <w:keepLines/>
        <w:pageBreakBefore w:val="0"/>
        <w:widowControl w:val="0"/>
        <w:kinsoku/>
        <w:wordWrap/>
        <w:overflowPunct/>
        <w:topLinePunct w:val="0"/>
        <w:autoSpaceDE/>
        <w:autoSpaceDN/>
        <w:bidi w:val="0"/>
        <w:adjustRightInd/>
        <w:snapToGrid/>
        <w:spacing w:line="416" w:lineRule="auto"/>
        <w:textAlignment w:val="auto"/>
        <w:outlineLvl w:val="0"/>
        <w:rPr>
          <w:rFonts w:hint="eastAsia" w:ascii="宋体" w:hAnsi="宋体" w:cs="Times New Roman"/>
          <w:b w:val="0"/>
          <w:color w:val="000000"/>
          <w:sz w:val="24"/>
          <w:szCs w:val="24"/>
        </w:rPr>
      </w:pPr>
      <w:bookmarkStart w:id="81" w:name="_Toc9738"/>
      <w:r>
        <w:rPr>
          <w:rFonts w:hint="eastAsia" w:ascii="宋体" w:hAnsi="宋体" w:cs="Times New Roman"/>
          <w:b w:val="0"/>
          <w:color w:val="000000"/>
          <w:sz w:val="24"/>
          <w:szCs w:val="24"/>
        </w:rPr>
        <w:t>附件4：关于投标人资格的声明函</w:t>
      </w:r>
      <w:bookmarkEnd w:id="81"/>
    </w:p>
    <w:p>
      <w:pPr>
        <w:adjustRightInd w:val="0"/>
        <w:snapToGrid w:val="0"/>
        <w:spacing w:line="360" w:lineRule="auto"/>
        <w:jc w:val="center"/>
        <w:rPr>
          <w:rFonts w:ascii="宋体" w:hAnsi="宋体"/>
          <w:b/>
          <w:color w:val="000000"/>
          <w:sz w:val="24"/>
        </w:rPr>
      </w:pPr>
      <w:r>
        <w:rPr>
          <w:rFonts w:hint="eastAsia" w:ascii="宋体" w:hAnsi="宋体"/>
          <w:b/>
          <w:color w:val="000000"/>
          <w:sz w:val="24"/>
        </w:rPr>
        <w:t>资格的声明函</w:t>
      </w:r>
    </w:p>
    <w:p>
      <w:pPr>
        <w:adjustRightInd w:val="0"/>
        <w:snapToGrid w:val="0"/>
        <w:spacing w:line="360" w:lineRule="auto"/>
        <w:jc w:val="left"/>
        <w:rPr>
          <w:rFonts w:ascii="宋体" w:hAnsi="宋体"/>
          <w:b/>
          <w:color w:val="000000"/>
          <w:sz w:val="24"/>
        </w:rPr>
      </w:pPr>
      <w:r>
        <w:rPr>
          <w:rFonts w:hint="eastAsia" w:ascii="宋体" w:hAnsi="宋体"/>
          <w:b/>
          <w:color w:val="000000"/>
          <w:sz w:val="24"/>
          <w:lang w:val="en-US" w:eastAsia="zh-CN"/>
        </w:rPr>
        <w:t>四川能投广元燃气</w:t>
      </w:r>
      <w:r>
        <w:rPr>
          <w:rFonts w:hint="eastAsia" w:ascii="宋体" w:hAnsi="宋体"/>
          <w:b/>
          <w:color w:val="000000"/>
          <w:sz w:val="24"/>
          <w:lang w:eastAsia="zh-Hans"/>
        </w:rPr>
        <w:t>发电</w:t>
      </w:r>
      <w:r>
        <w:rPr>
          <w:rFonts w:hint="eastAsia" w:ascii="宋体" w:hAnsi="宋体"/>
          <w:b/>
          <w:color w:val="000000"/>
          <w:sz w:val="24"/>
        </w:rPr>
        <w:t>有限公司：</w:t>
      </w:r>
    </w:p>
    <w:p>
      <w:pPr>
        <w:adjustRightInd w:val="0"/>
        <w:snapToGrid w:val="0"/>
        <w:spacing w:line="360" w:lineRule="auto"/>
        <w:ind w:firstLine="480" w:firstLineChars="200"/>
        <w:jc w:val="left"/>
        <w:rPr>
          <w:rFonts w:ascii="宋体" w:hAnsi="宋体"/>
          <w:color w:val="000000"/>
          <w:sz w:val="24"/>
        </w:rPr>
      </w:pPr>
    </w:p>
    <w:p>
      <w:pPr>
        <w:tabs>
          <w:tab w:val="left" w:pos="72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贵方20</w:t>
      </w:r>
      <w:r>
        <w:rPr>
          <w:rFonts w:ascii="宋体" w:hAnsi="宋体"/>
          <w:color w:val="000000"/>
          <w:sz w:val="24"/>
        </w:rPr>
        <w:t>2</w:t>
      </w:r>
      <w:r>
        <w:rPr>
          <w:rFonts w:hint="eastAsia" w:ascii="宋体" w:hAnsi="宋体"/>
          <w:color w:val="000000"/>
          <w:sz w:val="24"/>
          <w:lang w:val="en-US" w:eastAsia="zh-CN"/>
        </w:rPr>
        <w:t>2</w:t>
      </w:r>
      <w:r>
        <w:rPr>
          <w:rFonts w:hint="eastAsia" w:ascii="宋体" w:hAnsi="宋体"/>
          <w:color w:val="000000"/>
          <w:sz w:val="24"/>
        </w:rPr>
        <w:t>年</w:t>
      </w:r>
      <w:r>
        <w:rPr>
          <w:rFonts w:ascii="宋体" w:hAnsi="宋体"/>
          <w:color w:val="000000"/>
          <w:sz w:val="24"/>
          <w:u w:val="single"/>
        </w:rPr>
        <w:t xml:space="preserve">  </w:t>
      </w:r>
      <w:r>
        <w:rPr>
          <w:rFonts w:hint="eastAsia" w:ascii="宋体" w:hAnsi="宋体"/>
          <w:color w:val="000000"/>
          <w:sz w:val="24"/>
        </w:rPr>
        <w:t>月</w:t>
      </w:r>
      <w:r>
        <w:rPr>
          <w:rFonts w:ascii="宋体" w:hAnsi="宋体"/>
          <w:color w:val="000000"/>
          <w:sz w:val="24"/>
          <w:u w:val="single"/>
        </w:rPr>
        <w:t xml:space="preserve">   </w:t>
      </w:r>
      <w:r>
        <w:rPr>
          <w:rFonts w:hint="eastAsia" w:ascii="宋体" w:hAnsi="宋体"/>
          <w:color w:val="000000"/>
          <w:sz w:val="24"/>
        </w:rPr>
        <w:t>日发布的《</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lang w:eastAsia="zh-CN"/>
        </w:rPr>
        <w:t>建筑</w:t>
      </w:r>
      <w:r>
        <w:rPr>
          <w:rFonts w:hint="eastAsia" w:ascii="宋体" w:hAnsi="宋体"/>
          <w:color w:val="000000"/>
          <w:sz w:val="24"/>
          <w:lang w:val="en-US" w:eastAsia="zh-CN"/>
        </w:rPr>
        <w:t>及</w:t>
      </w:r>
      <w:r>
        <w:rPr>
          <w:rFonts w:hint="eastAsia" w:ascii="宋体" w:hAnsi="宋体"/>
          <w:color w:val="000000"/>
          <w:sz w:val="24"/>
          <w:lang w:eastAsia="zh-CN"/>
        </w:rPr>
        <w:t>安装工程一切险</w:t>
      </w:r>
      <w:r>
        <w:rPr>
          <w:rFonts w:hint="eastAsia" w:ascii="宋体" w:hAnsi="宋体"/>
          <w:color w:val="000000"/>
          <w:sz w:val="24"/>
        </w:rPr>
        <w:t>保险项目》招标公告和招标文件，本单位愿意参加投标，提供保险项目有关文件，并声明随投标文件提交的下列文件和说明是准确的和真实的。</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、由</w:t>
      </w:r>
      <w:r>
        <w:rPr>
          <w:rFonts w:ascii="宋体" w:hAnsi="宋体"/>
          <w:color w:val="000000"/>
          <w:sz w:val="24"/>
          <w:u w:val="single"/>
        </w:rPr>
        <w:t xml:space="preserve">           </w:t>
      </w:r>
      <w:r>
        <w:rPr>
          <w:rFonts w:hint="eastAsia" w:ascii="宋体" w:hAnsi="宋体"/>
          <w:color w:val="000000"/>
          <w:sz w:val="24"/>
          <w:u w:val="single"/>
        </w:rPr>
        <w:t>等</w:t>
      </w:r>
      <w:r>
        <w:rPr>
          <w:rFonts w:hint="eastAsia" w:ascii="宋体" w:hAnsi="宋体"/>
          <w:color w:val="000000"/>
          <w:sz w:val="24"/>
        </w:rPr>
        <w:t>工商局签发的本单位营业执照副本复印件</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r>
        <w:rPr>
          <w:rFonts w:hint="eastAsia" w:ascii="宋体" w:hAnsi="宋体"/>
          <w:color w:val="000000"/>
          <w:sz w:val="24"/>
        </w:rPr>
        <w:t>。</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、由中国银行保监会或其下属机构颁发的本单位经营保险业务许可证复印件</w:t>
      </w:r>
      <w:r>
        <w:rPr>
          <w:rFonts w:ascii="宋体" w:hAnsi="宋体"/>
          <w:color w:val="000000"/>
          <w:sz w:val="24"/>
        </w:rPr>
        <w:t>（</w:t>
      </w:r>
      <w:r>
        <w:rPr>
          <w:rFonts w:hint="eastAsia" w:ascii="宋体" w:hAnsi="宋体"/>
          <w:color w:val="000000"/>
          <w:sz w:val="24"/>
        </w:rPr>
        <w:t>加盖公章</w:t>
      </w:r>
      <w:r>
        <w:rPr>
          <w:rFonts w:ascii="宋体" w:hAnsi="宋体"/>
          <w:color w:val="000000"/>
          <w:sz w:val="24"/>
        </w:rPr>
        <w:t>）</w:t>
      </w:r>
      <w:r>
        <w:rPr>
          <w:rFonts w:hint="eastAsia" w:ascii="宋体" w:hAnsi="宋体"/>
          <w:color w:val="000000"/>
          <w:sz w:val="24"/>
        </w:rPr>
        <w:t>。</w:t>
      </w:r>
    </w:p>
    <w:p>
      <w:pPr>
        <w:adjustRightInd w:val="0"/>
        <w:snapToGrid w:val="0"/>
        <w:spacing w:line="360" w:lineRule="auto"/>
        <w:ind w:firstLine="530" w:firstLineChars="221"/>
        <w:jc w:val="left"/>
        <w:rPr>
          <w:rFonts w:ascii="宋体" w:hAnsi="宋体"/>
          <w:color w:val="000000"/>
          <w:sz w:val="24"/>
        </w:rPr>
      </w:pPr>
      <w:r>
        <w:rPr>
          <w:rFonts w:hint="eastAsia" w:ascii="宋体" w:hAnsi="宋体"/>
          <w:color w:val="000000"/>
          <w:sz w:val="24"/>
        </w:rPr>
        <w:t>就我方全部所知，兹证明上述声明是真实、正确的，并已提供了全部现有资料和数据，我方同意根据你方要求出示文件予以证明。</w:t>
      </w:r>
    </w:p>
    <w:p>
      <w:pPr>
        <w:adjustRightInd w:val="0"/>
        <w:snapToGrid w:val="0"/>
        <w:spacing w:line="360" w:lineRule="auto"/>
        <w:ind w:firstLine="530" w:firstLineChars="221"/>
        <w:jc w:val="left"/>
        <w:rPr>
          <w:rFonts w:ascii="宋体" w:hAnsi="宋体"/>
          <w:color w:val="000000"/>
          <w:sz w:val="24"/>
        </w:rPr>
      </w:pPr>
      <w:r>
        <w:rPr>
          <w:rFonts w:hint="eastAsia" w:ascii="宋体" w:hAnsi="宋体"/>
          <w:color w:val="000000"/>
          <w:sz w:val="24"/>
        </w:rPr>
        <w:t>上述相应附件附后</w:t>
      </w:r>
    </w:p>
    <w:p>
      <w:pPr>
        <w:adjustRightInd w:val="0"/>
        <w:snapToGrid w:val="0"/>
        <w:spacing w:line="360" w:lineRule="auto"/>
        <w:ind w:firstLine="480"/>
        <w:jc w:val="left"/>
        <w:rPr>
          <w:rFonts w:ascii="宋体" w:hAnsi="宋体"/>
          <w:color w:val="000000"/>
          <w:sz w:val="24"/>
        </w:rPr>
      </w:pPr>
    </w:p>
    <w:p>
      <w:pPr>
        <w:adjustRightInd w:val="0"/>
        <w:snapToGrid w:val="0"/>
        <w:spacing w:line="360" w:lineRule="auto"/>
        <w:ind w:firstLine="480"/>
        <w:jc w:val="left"/>
        <w:rPr>
          <w:rFonts w:ascii="宋体" w:hAnsi="宋体"/>
          <w:color w:val="000000"/>
          <w:sz w:val="24"/>
        </w:rPr>
      </w:pPr>
    </w:p>
    <w:p>
      <w:pPr>
        <w:adjustRightInd w:val="0"/>
        <w:snapToGrid w:val="0"/>
        <w:spacing w:line="360" w:lineRule="auto"/>
        <w:ind w:firstLine="480"/>
        <w:jc w:val="left"/>
        <w:rPr>
          <w:rFonts w:ascii="宋体" w:hAnsi="宋体"/>
          <w:color w:val="000000"/>
          <w:sz w:val="24"/>
        </w:rPr>
      </w:pPr>
    </w:p>
    <w:p>
      <w:pPr>
        <w:adjustRightInd w:val="0"/>
        <w:snapToGrid w:val="0"/>
        <w:spacing w:line="360" w:lineRule="auto"/>
        <w:ind w:firstLine="480"/>
        <w:jc w:val="lef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jc w:val="left"/>
        <w:rPr>
          <w:rFonts w:ascii="宋体" w:hAnsi="宋体"/>
          <w:color w:val="000000"/>
          <w:sz w:val="24"/>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color w:val="000000"/>
          <w:sz w:val="24"/>
          <w:szCs w:val="24"/>
        </w:rPr>
      </w:pPr>
      <w:r>
        <w:rPr>
          <w:rFonts w:ascii="宋体" w:hAnsi="宋体"/>
          <w:b w:val="0"/>
          <w:color w:val="000000"/>
          <w:sz w:val="24"/>
          <w:szCs w:val="24"/>
        </w:rPr>
        <w:br w:type="page"/>
      </w:r>
      <w:bookmarkStart w:id="82" w:name="_Toc28837"/>
      <w:bookmarkStart w:id="83" w:name="_Toc192477839"/>
      <w:r>
        <w:rPr>
          <w:rFonts w:hint="eastAsia" w:ascii="宋体" w:hAnsi="宋体" w:eastAsia="仿宋_GB2312" w:cs="Times New Roman"/>
          <w:b w:val="0"/>
          <w:bCs w:val="0"/>
          <w:color w:val="000000"/>
          <w:kern w:val="2"/>
          <w:sz w:val="24"/>
          <w:szCs w:val="24"/>
          <w:lang w:val="en-US" w:eastAsia="zh-CN" w:bidi="ar-SA"/>
        </w:rPr>
        <w:t>附件5：投标人廉政保证书</w:t>
      </w:r>
      <w:bookmarkEnd w:id="82"/>
    </w:p>
    <w:p>
      <w:pPr>
        <w:adjustRightInd w:val="0"/>
        <w:snapToGrid w:val="0"/>
        <w:spacing w:line="360" w:lineRule="auto"/>
        <w:jc w:val="center"/>
        <w:rPr>
          <w:rFonts w:ascii="宋体" w:hAnsi="宋体"/>
          <w:b/>
          <w:color w:val="000000"/>
          <w:sz w:val="24"/>
        </w:rPr>
      </w:pPr>
      <w:r>
        <w:rPr>
          <w:rFonts w:hint="eastAsia" w:ascii="宋体" w:hAnsi="宋体"/>
          <w:b/>
          <w:color w:val="000000"/>
          <w:sz w:val="24"/>
        </w:rPr>
        <w:t>廉政保证书</w:t>
      </w:r>
    </w:p>
    <w:p>
      <w:pPr>
        <w:adjustRightInd w:val="0"/>
        <w:snapToGrid w:val="0"/>
        <w:spacing w:line="360" w:lineRule="auto"/>
        <w:jc w:val="left"/>
        <w:rPr>
          <w:rFonts w:ascii="宋体" w:hAnsi="宋体"/>
          <w:b/>
          <w:color w:val="000000"/>
          <w:sz w:val="24"/>
        </w:rPr>
      </w:pPr>
      <w:r>
        <w:rPr>
          <w:rFonts w:hint="eastAsia" w:ascii="宋体" w:hAnsi="宋体"/>
          <w:b/>
          <w:color w:val="000000"/>
          <w:sz w:val="24"/>
          <w:lang w:val="en-US" w:eastAsia="zh-CN"/>
        </w:rPr>
        <w:t>四川能投广元燃气</w:t>
      </w:r>
      <w:r>
        <w:rPr>
          <w:rFonts w:hint="eastAsia" w:ascii="宋体" w:hAnsi="宋体"/>
          <w:b/>
          <w:color w:val="000000"/>
          <w:sz w:val="24"/>
          <w:lang w:eastAsia="zh-Hans"/>
        </w:rPr>
        <w:t>发电有限</w:t>
      </w:r>
      <w:r>
        <w:rPr>
          <w:rFonts w:hint="eastAsia" w:ascii="宋体" w:hAnsi="宋体"/>
          <w:b/>
          <w:color w:val="000000"/>
          <w:sz w:val="24"/>
        </w:rPr>
        <w:t>公司：</w:t>
      </w:r>
    </w:p>
    <w:p>
      <w:pPr>
        <w:tabs>
          <w:tab w:val="left" w:pos="72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为了积极配合贵公司进行</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lang w:eastAsia="zh-CN"/>
        </w:rPr>
        <w:t>建筑</w:t>
      </w:r>
      <w:r>
        <w:rPr>
          <w:rFonts w:hint="eastAsia" w:ascii="宋体" w:hAnsi="宋体"/>
          <w:color w:val="000000"/>
          <w:sz w:val="24"/>
          <w:lang w:val="en-US" w:eastAsia="zh-CN"/>
        </w:rPr>
        <w:t>及</w:t>
      </w:r>
      <w:r>
        <w:rPr>
          <w:rFonts w:hint="eastAsia" w:ascii="宋体" w:hAnsi="宋体"/>
          <w:color w:val="000000"/>
          <w:sz w:val="24"/>
          <w:lang w:eastAsia="zh-CN"/>
        </w:rPr>
        <w:t>安装工程一切险</w:t>
      </w:r>
      <w:r>
        <w:rPr>
          <w:rFonts w:hint="eastAsia" w:ascii="宋体" w:hAnsi="宋体"/>
          <w:color w:val="000000"/>
          <w:sz w:val="24"/>
        </w:rPr>
        <w:t>保险项目招标工作，确保此次招标工作的公平、公正、公开，我公司保证认真贯彻国家有关廉政和招投标的有关规定，特向贵公司承诺如下事项：</w:t>
      </w:r>
    </w:p>
    <w:p>
      <w:pPr>
        <w:adjustRightInd w:val="0"/>
        <w:snapToGrid w:val="0"/>
        <w:spacing w:line="360" w:lineRule="auto"/>
        <w:ind w:firstLine="240" w:firstLineChars="100"/>
        <w:jc w:val="left"/>
        <w:rPr>
          <w:rFonts w:ascii="宋体" w:hAnsi="宋体"/>
          <w:color w:val="000000"/>
          <w:sz w:val="24"/>
        </w:rPr>
      </w:pPr>
      <w:r>
        <w:rPr>
          <w:rFonts w:ascii="宋体" w:hAnsi="宋体"/>
          <w:color w:val="000000"/>
          <w:sz w:val="24"/>
        </w:rPr>
        <w:t>1</w:t>
      </w:r>
      <w:r>
        <w:rPr>
          <w:rFonts w:hint="eastAsia" w:ascii="宋体" w:hAnsi="宋体"/>
          <w:color w:val="000000"/>
          <w:sz w:val="24"/>
        </w:rPr>
        <w:t>、按照招标文件规定的方式进行投标，不搞招标文件未作要求的任何行为；</w:t>
      </w:r>
    </w:p>
    <w:p>
      <w:pPr>
        <w:adjustRightInd w:val="0"/>
        <w:snapToGrid w:val="0"/>
        <w:spacing w:line="360" w:lineRule="auto"/>
        <w:ind w:firstLine="240" w:firstLineChars="100"/>
        <w:jc w:val="left"/>
        <w:rPr>
          <w:rFonts w:ascii="宋体" w:hAnsi="宋体"/>
          <w:color w:val="000000"/>
          <w:sz w:val="24"/>
        </w:rPr>
      </w:pPr>
      <w:r>
        <w:rPr>
          <w:rFonts w:ascii="宋体" w:hAnsi="宋体"/>
          <w:color w:val="000000"/>
          <w:sz w:val="24"/>
        </w:rPr>
        <w:t>2</w:t>
      </w:r>
      <w:r>
        <w:rPr>
          <w:rFonts w:hint="eastAsia" w:ascii="宋体" w:hAnsi="宋体"/>
          <w:color w:val="000000"/>
          <w:sz w:val="24"/>
        </w:rPr>
        <w:t>、不以任何方式向招标方的任何人赠送礼品、礼金及有价证券；</w:t>
      </w:r>
    </w:p>
    <w:p>
      <w:pPr>
        <w:adjustRightInd w:val="0"/>
        <w:snapToGrid w:val="0"/>
        <w:spacing w:line="360" w:lineRule="auto"/>
        <w:ind w:firstLine="240" w:firstLineChars="100"/>
        <w:jc w:val="left"/>
        <w:rPr>
          <w:rFonts w:ascii="宋体" w:hAnsi="宋体"/>
          <w:color w:val="000000"/>
          <w:sz w:val="24"/>
        </w:rPr>
      </w:pPr>
      <w:r>
        <w:rPr>
          <w:rFonts w:ascii="宋体" w:hAnsi="宋体"/>
          <w:color w:val="000000"/>
          <w:sz w:val="24"/>
        </w:rPr>
        <w:t>3</w:t>
      </w:r>
      <w:r>
        <w:rPr>
          <w:rFonts w:hint="eastAsia" w:ascii="宋体" w:hAnsi="宋体"/>
          <w:color w:val="000000"/>
          <w:sz w:val="24"/>
        </w:rPr>
        <w:t>、不宴请招标方的任何人参加高消费的娱乐活动以及旅游、考察、参观等；</w:t>
      </w:r>
    </w:p>
    <w:p>
      <w:pPr>
        <w:adjustRightInd w:val="0"/>
        <w:snapToGrid w:val="0"/>
        <w:spacing w:line="360" w:lineRule="auto"/>
        <w:ind w:firstLine="240" w:firstLineChars="100"/>
        <w:jc w:val="left"/>
        <w:rPr>
          <w:rFonts w:ascii="宋体" w:hAnsi="宋体"/>
          <w:color w:val="000000"/>
          <w:sz w:val="24"/>
        </w:rPr>
      </w:pPr>
      <w:r>
        <w:rPr>
          <w:rFonts w:ascii="宋体" w:hAnsi="宋体"/>
          <w:color w:val="000000"/>
          <w:sz w:val="24"/>
        </w:rPr>
        <w:t>4</w:t>
      </w:r>
      <w:r>
        <w:rPr>
          <w:rFonts w:hint="eastAsia" w:ascii="宋体" w:hAnsi="宋体"/>
          <w:color w:val="000000"/>
          <w:sz w:val="24"/>
        </w:rPr>
        <w:t>、不以任何形式报销招标方的任何人以及亲友的各种票据及费用；</w:t>
      </w:r>
    </w:p>
    <w:p>
      <w:pPr>
        <w:adjustRightInd w:val="0"/>
        <w:snapToGrid w:val="0"/>
        <w:spacing w:line="360" w:lineRule="auto"/>
        <w:ind w:firstLine="240" w:firstLineChars="100"/>
        <w:jc w:val="left"/>
        <w:rPr>
          <w:rFonts w:ascii="宋体" w:hAnsi="宋体"/>
          <w:color w:val="000000"/>
          <w:sz w:val="24"/>
        </w:rPr>
      </w:pPr>
      <w:r>
        <w:rPr>
          <w:rFonts w:ascii="宋体" w:hAnsi="宋体"/>
          <w:color w:val="000000"/>
          <w:sz w:val="24"/>
        </w:rPr>
        <w:t>5</w:t>
      </w:r>
      <w:r>
        <w:rPr>
          <w:rFonts w:hint="eastAsia" w:ascii="宋体" w:hAnsi="宋体"/>
          <w:color w:val="000000"/>
          <w:sz w:val="24"/>
        </w:rPr>
        <w:t>、不进行可能影响招投标公平、公正的任何活动；</w:t>
      </w:r>
    </w:p>
    <w:p>
      <w:pPr>
        <w:adjustRightInd w:val="0"/>
        <w:snapToGrid w:val="0"/>
        <w:spacing w:line="360" w:lineRule="auto"/>
        <w:ind w:firstLine="240" w:firstLineChars="100"/>
        <w:jc w:val="left"/>
        <w:rPr>
          <w:rFonts w:ascii="宋体" w:hAnsi="宋体"/>
          <w:color w:val="000000"/>
          <w:sz w:val="24"/>
        </w:rPr>
      </w:pPr>
      <w:r>
        <w:rPr>
          <w:rFonts w:ascii="宋体" w:hAnsi="宋体"/>
          <w:color w:val="000000"/>
          <w:sz w:val="24"/>
        </w:rPr>
        <w:t>6</w:t>
      </w:r>
      <w:r>
        <w:rPr>
          <w:rFonts w:hint="eastAsia" w:ascii="宋体" w:hAnsi="宋体"/>
          <w:color w:val="000000"/>
          <w:sz w:val="24"/>
        </w:rPr>
        <w:t>、如违反上述承诺，愿接受取消投标资格及其他任何形式的处理。</w:t>
      </w:r>
    </w:p>
    <w:p>
      <w:pPr>
        <w:adjustRightInd w:val="0"/>
        <w:snapToGrid w:val="0"/>
        <w:spacing w:line="360" w:lineRule="auto"/>
        <w:ind w:firstLine="4920" w:firstLineChars="2050"/>
        <w:jc w:val="left"/>
        <w:rPr>
          <w:rFonts w:ascii="宋体" w:hAnsi="宋体"/>
          <w:color w:val="000000"/>
          <w:sz w:val="24"/>
          <w:u w:val="single"/>
        </w:rPr>
      </w:pPr>
    </w:p>
    <w:p>
      <w:pPr>
        <w:adjustRightInd w:val="0"/>
        <w:snapToGrid w:val="0"/>
        <w:spacing w:line="360" w:lineRule="auto"/>
        <w:ind w:firstLine="3080"/>
        <w:jc w:val="righ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jc w:val="left"/>
        <w:rPr>
          <w:rFonts w:ascii="宋体" w:hAnsi="宋体"/>
          <w:b/>
          <w:color w:val="000000"/>
          <w:sz w:val="24"/>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hint="eastAsia" w:ascii="宋体" w:hAnsi="宋体" w:eastAsia="仿宋_GB2312" w:cs="Times New Roman"/>
          <w:b w:val="0"/>
          <w:bCs w:val="0"/>
          <w:color w:val="000000"/>
          <w:kern w:val="2"/>
          <w:sz w:val="24"/>
          <w:szCs w:val="24"/>
          <w:lang w:val="en-US" w:eastAsia="zh-CN" w:bidi="ar-SA"/>
        </w:rPr>
      </w:pPr>
      <w:r>
        <w:rPr>
          <w:rFonts w:ascii="宋体" w:hAnsi="宋体"/>
          <w:b w:val="0"/>
          <w:color w:val="000000"/>
          <w:sz w:val="24"/>
          <w:szCs w:val="24"/>
        </w:rPr>
        <w:br w:type="page"/>
      </w:r>
      <w:bookmarkStart w:id="84" w:name="_Toc192477842"/>
      <w:bookmarkStart w:id="85" w:name="_Toc24795"/>
      <w:r>
        <w:rPr>
          <w:rFonts w:hint="eastAsia" w:ascii="宋体" w:hAnsi="宋体" w:eastAsia="仿宋_GB2312" w:cs="Times New Roman"/>
          <w:b w:val="0"/>
          <w:bCs w:val="0"/>
          <w:color w:val="000000"/>
          <w:kern w:val="2"/>
          <w:sz w:val="24"/>
          <w:szCs w:val="24"/>
          <w:lang w:val="en-US" w:eastAsia="zh-CN" w:bidi="ar-SA"/>
        </w:rPr>
        <w:t xml:space="preserve">附件 </w:t>
      </w:r>
      <w:bookmarkEnd w:id="84"/>
      <w:r>
        <w:rPr>
          <w:rFonts w:hint="eastAsia" w:ascii="宋体" w:hAnsi="宋体" w:eastAsia="仿宋_GB2312" w:cs="Times New Roman"/>
          <w:b w:val="0"/>
          <w:bCs w:val="0"/>
          <w:color w:val="000000"/>
          <w:kern w:val="2"/>
          <w:sz w:val="24"/>
          <w:szCs w:val="24"/>
          <w:lang w:val="en-US" w:eastAsia="zh-CN" w:bidi="ar-SA"/>
        </w:rPr>
        <w:t>6：保险方案及条款响应承诺函</w:t>
      </w:r>
      <w:bookmarkEnd w:id="85"/>
    </w:p>
    <w:p>
      <w:pPr>
        <w:adjustRightInd w:val="0"/>
        <w:snapToGrid w:val="0"/>
        <w:spacing w:line="360" w:lineRule="auto"/>
        <w:jc w:val="center"/>
        <w:rPr>
          <w:rFonts w:ascii="宋体" w:hAnsi="宋体"/>
          <w:b/>
          <w:color w:val="000000"/>
          <w:sz w:val="24"/>
        </w:rPr>
      </w:pPr>
      <w:r>
        <w:rPr>
          <w:rFonts w:hint="eastAsia" w:ascii="宋体" w:hAnsi="宋体"/>
          <w:b/>
          <w:color w:val="000000"/>
          <w:sz w:val="24"/>
        </w:rPr>
        <w:t>保险方案及条款响应承诺函</w:t>
      </w:r>
    </w:p>
    <w:p>
      <w:pPr>
        <w:adjustRightInd w:val="0"/>
        <w:snapToGrid w:val="0"/>
        <w:spacing w:line="360" w:lineRule="auto"/>
        <w:jc w:val="left"/>
        <w:rPr>
          <w:rFonts w:ascii="宋体" w:hAnsi="宋体"/>
          <w:b/>
          <w:color w:val="000000"/>
          <w:sz w:val="24"/>
        </w:rPr>
      </w:pPr>
      <w:bookmarkStart w:id="86" w:name="_Toc192477843"/>
      <w:r>
        <w:rPr>
          <w:rFonts w:hint="eastAsia" w:ascii="宋体" w:hAnsi="宋体"/>
          <w:b/>
          <w:color w:val="000000"/>
          <w:sz w:val="24"/>
          <w:lang w:val="en-US" w:eastAsia="zh-CN"/>
        </w:rPr>
        <w:t>四川能投广元燃气</w:t>
      </w:r>
      <w:r>
        <w:rPr>
          <w:rFonts w:hint="eastAsia" w:ascii="宋体" w:hAnsi="宋体"/>
          <w:b/>
          <w:color w:val="000000"/>
          <w:sz w:val="24"/>
          <w:lang w:eastAsia="zh-Hans"/>
        </w:rPr>
        <w:t>发电有限</w:t>
      </w:r>
      <w:r>
        <w:rPr>
          <w:rFonts w:hint="eastAsia" w:ascii="宋体" w:hAnsi="宋体"/>
          <w:b/>
          <w:color w:val="000000"/>
          <w:sz w:val="24"/>
        </w:rPr>
        <w:t>公司：</w:t>
      </w:r>
    </w:p>
    <w:p>
      <w:pPr>
        <w:tabs>
          <w:tab w:val="left" w:pos="72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经研究，我公司对《</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lang w:eastAsia="zh-CN"/>
        </w:rPr>
        <w:t>建筑</w:t>
      </w:r>
      <w:r>
        <w:rPr>
          <w:rFonts w:hint="eastAsia" w:ascii="宋体" w:hAnsi="宋体"/>
          <w:color w:val="000000"/>
          <w:sz w:val="24"/>
          <w:lang w:val="en-US" w:eastAsia="zh-CN"/>
        </w:rPr>
        <w:t>及</w:t>
      </w:r>
      <w:r>
        <w:rPr>
          <w:rFonts w:hint="eastAsia" w:ascii="宋体" w:hAnsi="宋体"/>
          <w:color w:val="000000"/>
          <w:sz w:val="24"/>
          <w:lang w:eastAsia="zh-CN"/>
        </w:rPr>
        <w:t>安装工程一切险</w:t>
      </w:r>
      <w:r>
        <w:rPr>
          <w:rFonts w:hint="eastAsia" w:ascii="宋体" w:hAnsi="宋体"/>
          <w:color w:val="000000"/>
          <w:sz w:val="24"/>
        </w:rPr>
        <w:t>保险项目》招标文件中的保险方案完全响应接受，如我公司报备的保险条款</w:t>
      </w:r>
      <w:r>
        <w:rPr>
          <w:rFonts w:ascii="宋体" w:hAnsi="宋体"/>
          <w:color w:val="000000"/>
          <w:sz w:val="24"/>
        </w:rPr>
        <w:t>（</w:t>
      </w:r>
      <w:r>
        <w:rPr>
          <w:rFonts w:hint="eastAsia" w:ascii="宋体" w:hAnsi="宋体"/>
          <w:color w:val="000000"/>
          <w:sz w:val="24"/>
        </w:rPr>
        <w:t>包括扩展条款</w:t>
      </w:r>
      <w:r>
        <w:rPr>
          <w:rFonts w:ascii="宋体" w:hAnsi="宋体"/>
          <w:color w:val="000000"/>
          <w:sz w:val="24"/>
        </w:rPr>
        <w:t>）</w:t>
      </w:r>
      <w:r>
        <w:rPr>
          <w:rFonts w:hint="eastAsia" w:ascii="宋体" w:hAnsi="宋体"/>
          <w:color w:val="000000"/>
          <w:sz w:val="24"/>
        </w:rPr>
        <w:t>与招标文件中的保险条款不一致，我公司自行向保险监管机构报备；或使用报备的条款代替招标文件中的相应条款，但确保保障范围完全覆盖招标文件中各条款的保障范围和相关权益条款。如有重大差异且影响贵公司权益的条款，贵公司可按废标处理。</w:t>
      </w:r>
    </w:p>
    <w:p>
      <w:pPr>
        <w:adjustRightInd w:val="0"/>
        <w:snapToGrid w:val="0"/>
        <w:spacing w:line="360" w:lineRule="auto"/>
        <w:ind w:firstLine="480" w:firstLineChars="200"/>
        <w:jc w:val="left"/>
        <w:rPr>
          <w:rFonts w:ascii="宋体" w:hAnsi="宋体"/>
          <w:color w:val="000000"/>
          <w:sz w:val="24"/>
        </w:rPr>
      </w:pPr>
      <w:r>
        <w:rPr>
          <w:rFonts w:hint="eastAsia" w:ascii="宋体" w:hAnsi="宋体"/>
          <w:color w:val="000000"/>
          <w:sz w:val="24"/>
        </w:rPr>
        <w:t>特此声明！</w:t>
      </w:r>
    </w:p>
    <w:p>
      <w:pPr>
        <w:adjustRightInd w:val="0"/>
        <w:snapToGrid w:val="0"/>
        <w:spacing w:line="360" w:lineRule="auto"/>
        <w:ind w:firstLine="480" w:firstLineChars="200"/>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附：6</w:t>
      </w:r>
      <w:r>
        <w:rPr>
          <w:rFonts w:ascii="宋体" w:hAnsi="宋体"/>
          <w:color w:val="000000"/>
          <w:sz w:val="24"/>
        </w:rPr>
        <w:t>-1</w:t>
      </w:r>
      <w:r>
        <w:rPr>
          <w:rFonts w:hint="eastAsia" w:ascii="宋体" w:hAnsi="宋体"/>
          <w:color w:val="000000"/>
          <w:sz w:val="24"/>
        </w:rPr>
        <w:t>保险条款差异汇总表</w:t>
      </w:r>
    </w:p>
    <w:p>
      <w:pPr>
        <w:adjustRightInd w:val="0"/>
        <w:snapToGrid w:val="0"/>
        <w:spacing w:line="360" w:lineRule="auto"/>
        <w:jc w:val="left"/>
        <w:rPr>
          <w:rFonts w:ascii="宋体" w:hAnsi="宋体"/>
          <w:color w:val="000000"/>
          <w:sz w:val="24"/>
        </w:rPr>
      </w:pPr>
      <w:r>
        <w:rPr>
          <w:rFonts w:ascii="宋体" w:hAnsi="宋体"/>
          <w:color w:val="000000"/>
          <w:sz w:val="24"/>
        </w:rPr>
        <w:t xml:space="preserve">    </w:t>
      </w:r>
      <w:r>
        <w:rPr>
          <w:rFonts w:hint="eastAsia" w:ascii="宋体" w:hAnsi="宋体"/>
          <w:color w:val="000000"/>
          <w:sz w:val="24"/>
        </w:rPr>
        <w:t>6</w:t>
      </w:r>
      <w:r>
        <w:rPr>
          <w:rFonts w:ascii="宋体" w:hAnsi="宋体"/>
          <w:color w:val="000000"/>
          <w:sz w:val="24"/>
        </w:rPr>
        <w:t>-2</w:t>
      </w:r>
      <w:r>
        <w:rPr>
          <w:rFonts w:hint="eastAsia" w:ascii="宋体" w:hAnsi="宋体"/>
          <w:color w:val="000000"/>
          <w:sz w:val="24"/>
        </w:rPr>
        <w:t>各险种条款内容差异表</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bookmarkEnd w:id="86"/>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ascii="宋体" w:hAnsi="宋体"/>
          <w:color w:val="000000"/>
          <w:sz w:val="24"/>
        </w:rPr>
      </w:pPr>
      <w:r>
        <w:rPr>
          <w:rFonts w:ascii="宋体" w:hAnsi="宋体"/>
          <w:b/>
          <w:color w:val="000000"/>
          <w:sz w:val="24"/>
        </w:rPr>
        <w:br w:type="page"/>
      </w:r>
      <w:bookmarkStart w:id="87" w:name="_Toc23063"/>
      <w:r>
        <w:rPr>
          <w:rFonts w:hint="eastAsia" w:ascii="宋体" w:hAnsi="宋体"/>
          <w:b/>
          <w:color w:val="000000"/>
          <w:sz w:val="24"/>
        </w:rPr>
        <w:t>附件6</w:t>
      </w:r>
      <w:r>
        <w:rPr>
          <w:rFonts w:ascii="宋体" w:hAnsi="宋体"/>
          <w:b/>
          <w:color w:val="000000"/>
          <w:sz w:val="24"/>
        </w:rPr>
        <w:t>-1</w:t>
      </w:r>
      <w:r>
        <w:rPr>
          <w:rFonts w:hint="eastAsia" w:ascii="宋体" w:hAnsi="宋体"/>
          <w:b/>
          <w:color w:val="000000"/>
          <w:sz w:val="24"/>
        </w:rPr>
        <w:t>：</w:t>
      </w:r>
      <w:r>
        <w:rPr>
          <w:rFonts w:hint="eastAsia" w:ascii="宋体" w:hAnsi="宋体"/>
          <w:color w:val="000000"/>
          <w:sz w:val="24"/>
        </w:rPr>
        <w:t>保险条款差异汇总表</w:t>
      </w:r>
      <w:bookmarkEnd w:id="87"/>
    </w:p>
    <w:p>
      <w:pPr>
        <w:adjustRightInd w:val="0"/>
        <w:snapToGrid w:val="0"/>
        <w:spacing w:line="360" w:lineRule="auto"/>
        <w:jc w:val="center"/>
        <w:rPr>
          <w:rFonts w:ascii="宋体" w:hAnsi="宋体"/>
          <w:b/>
          <w:color w:val="000000"/>
          <w:sz w:val="24"/>
        </w:rPr>
      </w:pPr>
      <w:r>
        <w:rPr>
          <w:rFonts w:hint="eastAsia" w:ascii="宋体" w:hAnsi="宋体"/>
          <w:b/>
          <w:color w:val="000000"/>
          <w:sz w:val="24"/>
        </w:rPr>
        <w:t>保险条款差异汇总表</w:t>
      </w:r>
    </w:p>
    <w:tbl>
      <w:tblPr>
        <w:tblStyle w:val="24"/>
        <w:tblW w:w="0" w:type="auto"/>
        <w:jc w:val="center"/>
        <w:tblLayout w:type="fixed"/>
        <w:tblCellMar>
          <w:top w:w="0" w:type="dxa"/>
          <w:left w:w="108" w:type="dxa"/>
          <w:bottom w:w="0" w:type="dxa"/>
          <w:right w:w="108" w:type="dxa"/>
        </w:tblCellMar>
      </w:tblPr>
      <w:tblGrid>
        <w:gridCol w:w="595"/>
        <w:gridCol w:w="2126"/>
        <w:gridCol w:w="1131"/>
        <w:gridCol w:w="995"/>
        <w:gridCol w:w="1555"/>
        <w:gridCol w:w="1269"/>
        <w:gridCol w:w="1398"/>
      </w:tblGrid>
      <w:tr>
        <w:tblPrEx>
          <w:tblCellMar>
            <w:top w:w="0" w:type="dxa"/>
            <w:left w:w="108" w:type="dxa"/>
            <w:bottom w:w="0" w:type="dxa"/>
            <w:right w:w="108" w:type="dxa"/>
          </w:tblCellMar>
        </w:tblPrEx>
        <w:trPr>
          <w:cantSplit/>
          <w:trHeight w:val="285" w:hRule="atLeast"/>
          <w:jc w:val="center"/>
        </w:trPr>
        <w:tc>
          <w:tcPr>
            <w:tcW w:w="5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序号</w:t>
            </w:r>
          </w:p>
        </w:tc>
        <w:tc>
          <w:tcPr>
            <w:tcW w:w="2126" w:type="dxa"/>
            <w:vMerge w:val="restart"/>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险种</w:t>
            </w:r>
          </w:p>
        </w:tc>
        <w:tc>
          <w:tcPr>
            <w:tcW w:w="1131" w:type="dxa"/>
            <w:vMerge w:val="restart"/>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是否有差异</w:t>
            </w:r>
          </w:p>
        </w:tc>
        <w:tc>
          <w:tcPr>
            <w:tcW w:w="995" w:type="dxa"/>
            <w:vMerge w:val="restart"/>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响应 办法</w:t>
            </w:r>
          </w:p>
        </w:tc>
        <w:tc>
          <w:tcPr>
            <w:tcW w:w="4222" w:type="dxa"/>
            <w:gridSpan w:val="3"/>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项下扩展条款</w:t>
            </w:r>
          </w:p>
        </w:tc>
      </w:tr>
      <w:tr>
        <w:tblPrEx>
          <w:tblCellMar>
            <w:top w:w="0" w:type="dxa"/>
            <w:left w:w="108" w:type="dxa"/>
            <w:bottom w:w="0" w:type="dxa"/>
            <w:right w:w="108" w:type="dxa"/>
          </w:tblCellMar>
        </w:tblPrEx>
        <w:trPr>
          <w:cantSplit/>
          <w:trHeight w:val="285" w:hRule="atLeast"/>
          <w:jc w:val="center"/>
        </w:trPr>
        <w:tc>
          <w:tcPr>
            <w:tcW w:w="59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24"/>
              </w:rPr>
            </w:pPr>
          </w:p>
        </w:tc>
        <w:tc>
          <w:tcPr>
            <w:tcW w:w="2126"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24"/>
              </w:rPr>
            </w:pPr>
          </w:p>
        </w:tc>
        <w:tc>
          <w:tcPr>
            <w:tcW w:w="1131"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24"/>
              </w:rPr>
            </w:pPr>
          </w:p>
        </w:tc>
        <w:tc>
          <w:tcPr>
            <w:tcW w:w="995" w:type="dxa"/>
            <w:vMerge w:val="continue"/>
            <w:tcBorders>
              <w:top w:val="single" w:color="000000" w:sz="4" w:space="0"/>
              <w:left w:val="single" w:color="000000" w:sz="4" w:space="0"/>
              <w:bottom w:val="single" w:color="000000" w:sz="4" w:space="0"/>
              <w:right w:val="single" w:color="000000" w:sz="4" w:space="0"/>
            </w:tcBorders>
            <w:vAlign w:val="center"/>
          </w:tcPr>
          <w:p>
            <w:pPr>
              <w:adjustRightInd w:val="0"/>
              <w:snapToGrid w:val="0"/>
              <w:rPr>
                <w:rFonts w:ascii="宋体" w:hAnsi="宋体"/>
                <w:color w:val="000000"/>
                <w:sz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是否有差异</w:t>
            </w:r>
          </w:p>
        </w:tc>
        <w:tc>
          <w:tcPr>
            <w:tcW w:w="126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差异条款</w:t>
            </w:r>
          </w:p>
        </w:tc>
        <w:tc>
          <w:tcPr>
            <w:tcW w:w="139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响应办法</w:t>
            </w:r>
          </w:p>
        </w:tc>
      </w:tr>
      <w:tr>
        <w:tblPrEx>
          <w:tblCellMar>
            <w:top w:w="0" w:type="dxa"/>
            <w:left w:w="108" w:type="dxa"/>
            <w:bottom w:w="0" w:type="dxa"/>
            <w:right w:w="108" w:type="dxa"/>
          </w:tblCellMar>
        </w:tblPrEx>
        <w:trPr>
          <w:trHeight w:val="28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ascii="宋体" w:hAnsi="宋体"/>
                <w:color w:val="000000"/>
                <w:sz w:val="24"/>
              </w:rPr>
              <w:t>1</w:t>
            </w: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hint="eastAsia" w:ascii="宋体" w:hAnsi="宋体" w:eastAsia="宋体"/>
                <w:color w:val="000000"/>
                <w:sz w:val="24"/>
                <w:lang w:eastAsia="zh-CN"/>
              </w:rPr>
            </w:pPr>
            <w:r>
              <w:rPr>
                <w:rFonts w:hint="eastAsia" w:ascii="宋体" w:hAnsi="宋体"/>
                <w:color w:val="000000"/>
                <w:sz w:val="24"/>
                <w:lang w:eastAsia="zh-CN"/>
              </w:rPr>
              <w:t>建筑</w:t>
            </w:r>
            <w:r>
              <w:rPr>
                <w:rFonts w:hint="eastAsia" w:ascii="宋体" w:hAnsi="宋体"/>
                <w:color w:val="000000"/>
                <w:sz w:val="24"/>
                <w:lang w:val="en-US" w:eastAsia="zh-CN"/>
              </w:rPr>
              <w:t>及</w:t>
            </w:r>
            <w:r>
              <w:rPr>
                <w:rFonts w:hint="eastAsia" w:ascii="宋体" w:hAnsi="宋体"/>
                <w:color w:val="000000"/>
                <w:sz w:val="24"/>
                <w:lang w:eastAsia="zh-CN"/>
              </w:rPr>
              <w:t>安装工程一切险</w:t>
            </w: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126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139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r>
      <w:tr>
        <w:tblPrEx>
          <w:tblCellMar>
            <w:top w:w="0" w:type="dxa"/>
            <w:left w:w="108" w:type="dxa"/>
            <w:bottom w:w="0" w:type="dxa"/>
            <w:right w:w="108" w:type="dxa"/>
          </w:tblCellMar>
        </w:tblPrEx>
        <w:trPr>
          <w:trHeight w:val="285" w:hRule="atLeast"/>
          <w:jc w:val="center"/>
        </w:trPr>
        <w:tc>
          <w:tcPr>
            <w:tcW w:w="59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jc w:val="center"/>
              <w:textAlignment w:val="center"/>
              <w:rPr>
                <w:rFonts w:ascii="宋体" w:hAnsi="宋体"/>
                <w:color w:val="000000"/>
                <w:sz w:val="24"/>
              </w:rPr>
            </w:pPr>
            <w:r>
              <w:rPr>
                <w:rFonts w:hint="eastAsia" w:ascii="宋体" w:hAnsi="宋体"/>
                <w:color w:val="000000"/>
                <w:sz w:val="24"/>
              </w:rPr>
              <w:t>2</w:t>
            </w:r>
          </w:p>
        </w:tc>
        <w:tc>
          <w:tcPr>
            <w:tcW w:w="212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top"/>
              <w:rPr>
                <w:rFonts w:ascii="宋体" w:hAnsi="宋体"/>
                <w:color w:val="000000"/>
                <w:sz w:val="24"/>
              </w:rPr>
            </w:pPr>
          </w:p>
        </w:tc>
        <w:tc>
          <w:tcPr>
            <w:tcW w:w="113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99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155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126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c>
          <w:tcPr>
            <w:tcW w:w="1398"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textAlignment w:val="center"/>
              <w:rPr>
                <w:rFonts w:ascii="宋体" w:hAnsi="宋体"/>
                <w:color w:val="000000"/>
                <w:sz w:val="24"/>
              </w:rPr>
            </w:pPr>
          </w:p>
        </w:tc>
      </w:tr>
    </w:tbl>
    <w:p>
      <w:pPr>
        <w:adjustRightInd w:val="0"/>
        <w:snapToGrid w:val="0"/>
        <w:spacing w:line="360" w:lineRule="auto"/>
        <w:ind w:left="476" w:hanging="476"/>
        <w:jc w:val="left"/>
        <w:rPr>
          <w:rFonts w:ascii="宋体" w:hAnsi="宋体"/>
          <w:color w:val="000000"/>
          <w:sz w:val="24"/>
        </w:rPr>
      </w:pPr>
      <w:r>
        <w:rPr>
          <w:rFonts w:hint="eastAsia" w:ascii="宋体" w:hAnsi="宋体"/>
          <w:b/>
          <w:color w:val="000000"/>
          <w:sz w:val="24"/>
        </w:rPr>
        <w:t>注：</w:t>
      </w:r>
      <w:r>
        <w:rPr>
          <w:rFonts w:ascii="宋体" w:hAnsi="宋体"/>
          <w:color w:val="000000"/>
          <w:sz w:val="24"/>
        </w:rPr>
        <w:t>1</w:t>
      </w:r>
      <w:r>
        <w:rPr>
          <w:rFonts w:hint="eastAsia" w:ascii="宋体" w:hAnsi="宋体"/>
          <w:color w:val="000000"/>
          <w:sz w:val="24"/>
        </w:rPr>
        <w:t>、无论有无差异都必须提供此表，且以“有”或“无”注明。</w:t>
      </w:r>
      <w:r>
        <w:rPr>
          <w:rFonts w:ascii="宋体" w:hAnsi="宋体"/>
          <w:color w:val="000000"/>
          <w:sz w:val="24"/>
        </w:rPr>
        <w:t xml:space="preserve"> </w:t>
      </w:r>
    </w:p>
    <w:p>
      <w:pPr>
        <w:adjustRightInd w:val="0"/>
        <w:snapToGrid w:val="0"/>
        <w:spacing w:line="360" w:lineRule="auto"/>
        <w:ind w:left="473" w:leftChars="225" w:firstLine="120" w:firstLineChars="50"/>
        <w:jc w:val="left"/>
        <w:rPr>
          <w:rFonts w:ascii="宋体" w:hAnsi="宋体"/>
          <w:color w:val="000000"/>
          <w:sz w:val="24"/>
        </w:rPr>
      </w:pPr>
      <w:r>
        <w:rPr>
          <w:rFonts w:ascii="宋体" w:hAnsi="宋体"/>
          <w:color w:val="000000"/>
          <w:sz w:val="24"/>
        </w:rPr>
        <w:t>2</w:t>
      </w:r>
      <w:r>
        <w:rPr>
          <w:rFonts w:hint="eastAsia" w:ascii="宋体" w:hAnsi="宋体"/>
          <w:color w:val="000000"/>
          <w:sz w:val="24"/>
        </w:rPr>
        <w:t>、扩展条款如有差异，只列条款名称。</w:t>
      </w:r>
    </w:p>
    <w:p>
      <w:pPr>
        <w:adjustRightInd w:val="0"/>
        <w:snapToGrid w:val="0"/>
        <w:spacing w:line="360" w:lineRule="auto"/>
        <w:ind w:left="473" w:leftChars="225"/>
        <w:jc w:val="left"/>
        <w:rPr>
          <w:rFonts w:ascii="宋体" w:hAnsi="宋体"/>
          <w:color w:val="000000"/>
          <w:sz w:val="24"/>
        </w:rPr>
      </w:pPr>
      <w:r>
        <w:rPr>
          <w:rFonts w:ascii="宋体" w:hAnsi="宋体"/>
          <w:color w:val="000000"/>
          <w:sz w:val="24"/>
        </w:rPr>
        <w:t xml:space="preserve"> 3</w:t>
      </w:r>
      <w:r>
        <w:rPr>
          <w:rFonts w:hint="eastAsia" w:ascii="宋体" w:hAnsi="宋体"/>
          <w:color w:val="000000"/>
          <w:sz w:val="24"/>
        </w:rPr>
        <w:t>、响应办法：若有差异，应列出具体的响应办法。</w:t>
      </w:r>
    </w:p>
    <w:p>
      <w:pPr>
        <w:adjustRightInd w:val="0"/>
        <w:snapToGrid w:val="0"/>
        <w:spacing w:line="360" w:lineRule="auto"/>
        <w:ind w:firstLine="3080"/>
        <w:jc w:val="left"/>
        <w:rPr>
          <w:rFonts w:ascii="宋体" w:hAnsi="宋体"/>
          <w:color w:val="000000"/>
          <w:sz w:val="24"/>
        </w:rPr>
      </w:pPr>
    </w:p>
    <w:p>
      <w:pPr>
        <w:adjustRightInd w:val="0"/>
        <w:snapToGrid w:val="0"/>
        <w:spacing w:line="360" w:lineRule="auto"/>
        <w:ind w:firstLine="3080"/>
        <w:jc w:val="lef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0"/>
        <w:rPr>
          <w:rFonts w:ascii="宋体" w:hAnsi="宋体"/>
          <w:color w:val="000000"/>
          <w:sz w:val="24"/>
        </w:rPr>
      </w:pPr>
      <w:r>
        <w:rPr>
          <w:rFonts w:ascii="宋体" w:hAnsi="宋体"/>
          <w:b/>
          <w:color w:val="000000"/>
          <w:sz w:val="24"/>
        </w:rPr>
        <w:br w:type="page"/>
      </w:r>
      <w:bookmarkStart w:id="88" w:name="_Toc8952"/>
      <w:r>
        <w:rPr>
          <w:rFonts w:hint="eastAsia" w:ascii="宋体" w:hAnsi="宋体"/>
          <w:b/>
          <w:color w:val="000000"/>
          <w:sz w:val="24"/>
        </w:rPr>
        <w:t>附件6</w:t>
      </w:r>
      <w:r>
        <w:rPr>
          <w:rFonts w:ascii="宋体" w:hAnsi="宋体"/>
          <w:b/>
          <w:color w:val="000000"/>
          <w:sz w:val="24"/>
        </w:rPr>
        <w:t>-2</w:t>
      </w:r>
      <w:r>
        <w:rPr>
          <w:rFonts w:hint="eastAsia" w:ascii="宋体" w:hAnsi="宋体"/>
          <w:b/>
          <w:color w:val="000000"/>
          <w:sz w:val="24"/>
        </w:rPr>
        <w:t>：</w:t>
      </w:r>
      <w:r>
        <w:rPr>
          <w:rFonts w:hint="eastAsia" w:ascii="宋体" w:hAnsi="宋体"/>
          <w:color w:val="000000"/>
          <w:sz w:val="24"/>
        </w:rPr>
        <w:t>保险条款差异表</w:t>
      </w:r>
      <w:bookmarkEnd w:id="88"/>
    </w:p>
    <w:p>
      <w:pPr>
        <w:adjustRightInd w:val="0"/>
        <w:snapToGrid w:val="0"/>
        <w:spacing w:line="360" w:lineRule="auto"/>
        <w:jc w:val="center"/>
        <w:rPr>
          <w:rFonts w:ascii="宋体" w:hAnsi="宋体"/>
          <w:b/>
          <w:color w:val="000000"/>
          <w:sz w:val="24"/>
        </w:rPr>
      </w:pPr>
      <w:r>
        <w:rPr>
          <w:rFonts w:hint="eastAsia" w:ascii="宋体" w:hAnsi="宋体"/>
          <w:b/>
          <w:color w:val="000000"/>
          <w:sz w:val="24"/>
        </w:rPr>
        <w:t>保险条款内容差异表</w:t>
      </w:r>
    </w:p>
    <w:p>
      <w:pPr>
        <w:adjustRightInd w:val="0"/>
        <w:snapToGrid w:val="0"/>
        <w:spacing w:line="360" w:lineRule="auto"/>
        <w:jc w:val="left"/>
        <w:rPr>
          <w:rFonts w:ascii="宋体" w:hAnsi="宋体"/>
          <w:b/>
          <w:color w:val="000000"/>
          <w:sz w:val="24"/>
        </w:rPr>
      </w:pPr>
      <w:r>
        <w:rPr>
          <w:rFonts w:hint="eastAsia" w:ascii="宋体" w:hAnsi="宋体"/>
          <w:b/>
          <w:color w:val="000000"/>
          <w:sz w:val="24"/>
        </w:rPr>
        <w:t>险种名称：</w:t>
      </w:r>
    </w:p>
    <w:tbl>
      <w:tblPr>
        <w:tblStyle w:val="24"/>
        <w:tblW w:w="0" w:type="auto"/>
        <w:jc w:val="center"/>
        <w:tblLayout w:type="fixed"/>
        <w:tblCellMar>
          <w:top w:w="0" w:type="dxa"/>
          <w:left w:w="108" w:type="dxa"/>
          <w:bottom w:w="0" w:type="dxa"/>
          <w:right w:w="108" w:type="dxa"/>
        </w:tblCellMar>
      </w:tblPr>
      <w:tblGrid>
        <w:gridCol w:w="703"/>
        <w:gridCol w:w="885"/>
        <w:gridCol w:w="3146"/>
        <w:gridCol w:w="829"/>
        <w:gridCol w:w="3071"/>
      </w:tblGrid>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序号</w:t>
            </w:r>
          </w:p>
        </w:tc>
        <w:tc>
          <w:tcPr>
            <w:tcW w:w="4031"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招标文件的条款</w:t>
            </w:r>
          </w:p>
        </w:tc>
        <w:tc>
          <w:tcPr>
            <w:tcW w:w="3900" w:type="dxa"/>
            <w:gridSpan w:val="2"/>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投标人报备的条款</w:t>
            </w: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章节</w:t>
            </w: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内容</w:t>
            </w: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章节</w:t>
            </w: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r>
              <w:rPr>
                <w:rFonts w:hint="eastAsia" w:ascii="宋体" w:hAnsi="宋体"/>
                <w:color w:val="000000"/>
                <w:sz w:val="24"/>
              </w:rPr>
              <w:t>内容</w:t>
            </w: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r>
      <w:tr>
        <w:tblPrEx>
          <w:tblCellMar>
            <w:top w:w="0" w:type="dxa"/>
            <w:left w:w="108" w:type="dxa"/>
            <w:bottom w:w="0" w:type="dxa"/>
            <w:right w:w="108" w:type="dxa"/>
          </w:tblCellMar>
        </w:tblPrEx>
        <w:trPr>
          <w:trHeight w:val="285" w:hRule="atLeast"/>
          <w:jc w:val="center"/>
        </w:trPr>
        <w:tc>
          <w:tcPr>
            <w:tcW w:w="703"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85"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146"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829"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c>
          <w:tcPr>
            <w:tcW w:w="3071" w:type="dxa"/>
            <w:tcBorders>
              <w:top w:val="single" w:color="000000" w:sz="4" w:space="0"/>
              <w:left w:val="single" w:color="000000" w:sz="4" w:space="0"/>
              <w:bottom w:val="single" w:color="000000" w:sz="4" w:space="0"/>
              <w:right w:val="single" w:color="000000" w:sz="4" w:space="0"/>
            </w:tcBorders>
            <w:vAlign w:val="center"/>
          </w:tcPr>
          <w:p>
            <w:pPr>
              <w:autoSpaceDN w:val="0"/>
              <w:adjustRightInd w:val="0"/>
              <w:snapToGrid w:val="0"/>
              <w:spacing w:line="360" w:lineRule="auto"/>
              <w:jc w:val="left"/>
              <w:textAlignment w:val="center"/>
              <w:rPr>
                <w:rFonts w:ascii="宋体" w:hAnsi="宋体"/>
                <w:color w:val="000000"/>
                <w:sz w:val="24"/>
              </w:rPr>
            </w:pPr>
          </w:p>
        </w:tc>
      </w:tr>
    </w:tbl>
    <w:p>
      <w:pPr>
        <w:adjustRightInd w:val="0"/>
        <w:snapToGrid w:val="0"/>
        <w:spacing w:line="360" w:lineRule="auto"/>
        <w:jc w:val="left"/>
        <w:rPr>
          <w:rFonts w:ascii="宋体" w:hAnsi="宋体"/>
          <w:color w:val="000000"/>
          <w:sz w:val="24"/>
        </w:rPr>
      </w:pPr>
      <w:r>
        <w:rPr>
          <w:rFonts w:hint="eastAsia" w:ascii="宋体" w:hAnsi="宋体"/>
          <w:b/>
          <w:color w:val="000000"/>
          <w:sz w:val="24"/>
        </w:rPr>
        <w:t>注：</w:t>
      </w:r>
      <w:r>
        <w:rPr>
          <w:rFonts w:ascii="宋体" w:hAnsi="宋体"/>
          <w:color w:val="000000"/>
          <w:sz w:val="24"/>
        </w:rPr>
        <w:t>1</w:t>
      </w:r>
      <w:r>
        <w:rPr>
          <w:rFonts w:hint="eastAsia" w:ascii="宋体" w:hAnsi="宋体"/>
          <w:color w:val="000000"/>
          <w:sz w:val="24"/>
        </w:rPr>
        <w:t>、投标人必须将报备的条款内容（包括扩展条款）和招标文件中的条款内容差异之处（或优于招标文件，或不能满足招标文件）按以上填列。</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、投标人不在本差异表填列，均视为接受招标文件中条款内容。</w:t>
      </w:r>
    </w:p>
    <w:p>
      <w:pPr>
        <w:adjustRightInd w:val="0"/>
        <w:snapToGrid w:val="0"/>
        <w:spacing w:line="360" w:lineRule="auto"/>
        <w:ind w:firstLine="480" w:firstLineChars="200"/>
        <w:jc w:val="left"/>
        <w:rPr>
          <w:rFonts w:ascii="宋体" w:hAnsi="宋体"/>
          <w:color w:val="000000"/>
          <w:sz w:val="24"/>
        </w:rPr>
      </w:pPr>
      <w:r>
        <w:rPr>
          <w:rFonts w:ascii="宋体" w:hAnsi="宋体"/>
          <w:color w:val="000000"/>
          <w:sz w:val="24"/>
        </w:rPr>
        <w:t>3</w:t>
      </w:r>
      <w:r>
        <w:rPr>
          <w:rFonts w:hint="eastAsia" w:ascii="宋体" w:hAnsi="宋体"/>
          <w:color w:val="000000"/>
          <w:sz w:val="24"/>
        </w:rPr>
        <w:t>、每个险种一张表，按上表险种顺序装订。条款内容无差异的险种，可不提供此表。</w:t>
      </w:r>
    </w:p>
    <w:p>
      <w:pPr>
        <w:adjustRightInd w:val="0"/>
        <w:snapToGrid w:val="0"/>
        <w:spacing w:line="360" w:lineRule="auto"/>
        <w:ind w:firstLine="480" w:firstLineChars="200"/>
        <w:jc w:val="righ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pStyle w:val="6"/>
        <w:keepNext/>
        <w:keepLines/>
        <w:pageBreakBefore w:val="0"/>
        <w:widowControl w:val="0"/>
        <w:kinsoku/>
        <w:wordWrap/>
        <w:overflowPunct/>
        <w:topLinePunct w:val="0"/>
        <w:autoSpaceDE/>
        <w:autoSpaceDN/>
        <w:bidi w:val="0"/>
        <w:adjustRightInd w:val="0"/>
        <w:snapToGrid w:val="0"/>
        <w:spacing w:before="0" w:after="0" w:line="360" w:lineRule="auto"/>
        <w:ind w:right="482"/>
        <w:textAlignment w:val="auto"/>
        <w:outlineLvl w:val="0"/>
        <w:rPr>
          <w:rFonts w:ascii="宋体" w:hAnsi="宋体"/>
          <w:b w:val="0"/>
          <w:color w:val="000000"/>
          <w:sz w:val="24"/>
          <w:szCs w:val="24"/>
        </w:rPr>
      </w:pPr>
      <w:r>
        <w:rPr>
          <w:rFonts w:ascii="宋体" w:hAnsi="宋体"/>
          <w:color w:val="000000"/>
          <w:sz w:val="24"/>
          <w:szCs w:val="24"/>
        </w:rPr>
        <w:br w:type="page"/>
      </w:r>
      <w:bookmarkStart w:id="89" w:name="_Toc13322"/>
      <w:r>
        <w:rPr>
          <w:rFonts w:hint="eastAsia" w:ascii="宋体" w:hAnsi="宋体"/>
          <w:b w:val="0"/>
          <w:color w:val="000000"/>
          <w:sz w:val="24"/>
          <w:szCs w:val="24"/>
        </w:rPr>
        <w:t>附件</w:t>
      </w:r>
      <w:r>
        <w:rPr>
          <w:rFonts w:ascii="宋体" w:hAnsi="宋体"/>
          <w:b w:val="0"/>
          <w:color w:val="000000"/>
          <w:sz w:val="24"/>
          <w:szCs w:val="24"/>
        </w:rPr>
        <w:t xml:space="preserve"> </w:t>
      </w:r>
      <w:r>
        <w:rPr>
          <w:rFonts w:hint="eastAsia" w:ascii="宋体" w:hAnsi="宋体"/>
          <w:b w:val="0"/>
          <w:color w:val="000000"/>
          <w:sz w:val="24"/>
          <w:szCs w:val="24"/>
        </w:rPr>
        <w:t>7：</w:t>
      </w:r>
      <w:r>
        <w:rPr>
          <w:rFonts w:hint="eastAsia" w:ascii="宋体" w:hAnsi="宋体"/>
          <w:color w:val="000000"/>
          <w:sz w:val="24"/>
          <w:szCs w:val="24"/>
        </w:rPr>
        <w:t>投标人基本服务要求响应承诺函</w:t>
      </w:r>
      <w:bookmarkEnd w:id="89"/>
    </w:p>
    <w:p>
      <w:pPr>
        <w:adjustRightInd w:val="0"/>
        <w:snapToGrid w:val="0"/>
        <w:spacing w:line="360" w:lineRule="auto"/>
        <w:jc w:val="center"/>
        <w:rPr>
          <w:rFonts w:ascii="宋体" w:hAnsi="宋体"/>
          <w:b/>
          <w:color w:val="000000"/>
          <w:sz w:val="24"/>
        </w:rPr>
      </w:pPr>
      <w:r>
        <w:rPr>
          <w:rFonts w:hint="eastAsia" w:ascii="宋体" w:hAnsi="宋体"/>
          <w:b/>
          <w:color w:val="000000"/>
          <w:sz w:val="24"/>
        </w:rPr>
        <w:t>投标人基本服务要求响应承诺函</w:t>
      </w:r>
    </w:p>
    <w:p>
      <w:pPr>
        <w:adjustRightInd w:val="0"/>
        <w:snapToGrid w:val="0"/>
        <w:spacing w:line="360" w:lineRule="auto"/>
        <w:jc w:val="left"/>
        <w:rPr>
          <w:rFonts w:ascii="宋体" w:hAnsi="宋体"/>
          <w:b/>
          <w:color w:val="000000"/>
          <w:sz w:val="24"/>
        </w:rPr>
      </w:pPr>
      <w:r>
        <w:rPr>
          <w:rFonts w:hint="eastAsia" w:ascii="宋体" w:hAnsi="宋体"/>
          <w:b/>
          <w:color w:val="000000"/>
          <w:sz w:val="24"/>
          <w:lang w:val="en-US" w:eastAsia="zh-CN"/>
        </w:rPr>
        <w:t>四川能投广元燃气</w:t>
      </w:r>
      <w:r>
        <w:rPr>
          <w:rFonts w:ascii="宋体" w:hAnsi="宋体"/>
          <w:b/>
          <w:color w:val="000000"/>
          <w:sz w:val="24"/>
          <w:lang w:eastAsia="zh-Hans"/>
        </w:rPr>
        <w:t>发电有限公司</w:t>
      </w:r>
      <w:r>
        <w:rPr>
          <w:rFonts w:hint="eastAsia" w:ascii="宋体" w:hAnsi="宋体"/>
          <w:b/>
          <w:color w:val="000000"/>
          <w:sz w:val="24"/>
        </w:rPr>
        <w:t>：</w:t>
      </w:r>
    </w:p>
    <w:p>
      <w:pPr>
        <w:tabs>
          <w:tab w:val="left" w:pos="720"/>
        </w:tabs>
        <w:adjustRightInd w:val="0"/>
        <w:snapToGrid w:val="0"/>
        <w:spacing w:line="360" w:lineRule="auto"/>
        <w:ind w:firstLine="480" w:firstLineChars="200"/>
        <w:rPr>
          <w:rFonts w:ascii="宋体" w:hAnsi="宋体"/>
          <w:color w:val="000000"/>
          <w:sz w:val="24"/>
        </w:rPr>
      </w:pPr>
      <w:r>
        <w:rPr>
          <w:rFonts w:hint="eastAsia" w:ascii="宋体" w:hAnsi="宋体"/>
          <w:color w:val="000000"/>
          <w:sz w:val="24"/>
        </w:rPr>
        <w:t>经研究，我公司对《</w:t>
      </w:r>
      <w:r>
        <w:rPr>
          <w:rFonts w:hint="eastAsia" w:ascii="宋体" w:hAnsi="宋体" w:eastAsia="宋体" w:cs="Times New Roman"/>
          <w:b w:val="0"/>
          <w:bCs w:val="0"/>
          <w:color w:val="000000"/>
          <w:sz w:val="24"/>
          <w:szCs w:val="24"/>
          <w:lang w:eastAsia="zh-CN"/>
        </w:rPr>
        <w:t>四川能投广元燃机工程</w:t>
      </w:r>
      <w:r>
        <w:rPr>
          <w:rFonts w:hint="eastAsia" w:ascii="宋体" w:hAnsi="宋体" w:eastAsia="宋体" w:cs="Times New Roman"/>
          <w:b w:val="0"/>
          <w:bCs w:val="0"/>
          <w:color w:val="000000"/>
          <w:sz w:val="24"/>
          <w:szCs w:val="24"/>
          <w:lang w:val="en-US" w:eastAsia="zh-CN"/>
        </w:rPr>
        <w:t>项目</w:t>
      </w:r>
      <w:r>
        <w:rPr>
          <w:rFonts w:hint="eastAsia" w:ascii="宋体" w:hAnsi="宋体"/>
          <w:color w:val="000000"/>
          <w:sz w:val="24"/>
          <w:lang w:eastAsia="zh-CN"/>
        </w:rPr>
        <w:t>建筑</w:t>
      </w:r>
      <w:r>
        <w:rPr>
          <w:rFonts w:hint="eastAsia" w:ascii="宋体" w:hAnsi="宋体"/>
          <w:color w:val="000000"/>
          <w:sz w:val="24"/>
          <w:lang w:val="en-US" w:eastAsia="zh-CN"/>
        </w:rPr>
        <w:t>及</w:t>
      </w:r>
      <w:r>
        <w:rPr>
          <w:rFonts w:hint="eastAsia" w:ascii="宋体" w:hAnsi="宋体"/>
          <w:color w:val="000000"/>
          <w:sz w:val="24"/>
          <w:lang w:eastAsia="zh-CN"/>
        </w:rPr>
        <w:t>安装工程一切险</w:t>
      </w:r>
      <w:r>
        <w:rPr>
          <w:rFonts w:hint="eastAsia" w:ascii="宋体" w:hAnsi="宋体"/>
          <w:color w:val="000000"/>
          <w:sz w:val="24"/>
        </w:rPr>
        <w:t>保险项目》招标文件中的基本服务要求内容完全响应接受，如有差异，贵公司可按废标处理，特此声明！</w:t>
      </w:r>
    </w:p>
    <w:p>
      <w:pPr>
        <w:adjustRightInd w:val="0"/>
        <w:snapToGrid w:val="0"/>
        <w:spacing w:line="360" w:lineRule="auto"/>
        <w:jc w:val="left"/>
        <w:rPr>
          <w:rFonts w:ascii="宋体" w:hAnsi="宋体"/>
          <w:b/>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bCs w:val="0"/>
          <w:color w:val="000000"/>
          <w:sz w:val="24"/>
          <w:szCs w:val="24"/>
        </w:rPr>
      </w:pPr>
      <w:bookmarkStart w:id="90" w:name="_Toc24933"/>
      <w:r>
        <w:rPr>
          <w:rFonts w:hint="eastAsia" w:ascii="宋体" w:hAnsi="宋体"/>
          <w:b w:val="0"/>
          <w:color w:val="000000"/>
          <w:sz w:val="24"/>
          <w:szCs w:val="24"/>
        </w:rPr>
        <w:t>附件</w:t>
      </w:r>
      <w:r>
        <w:rPr>
          <w:rFonts w:ascii="宋体" w:hAnsi="宋体"/>
          <w:b w:val="0"/>
          <w:color w:val="000000"/>
          <w:sz w:val="24"/>
          <w:szCs w:val="24"/>
        </w:rPr>
        <w:t>8</w:t>
      </w:r>
      <w:r>
        <w:rPr>
          <w:rFonts w:hint="eastAsia" w:ascii="宋体" w:hAnsi="宋体"/>
          <w:b w:val="0"/>
          <w:color w:val="000000"/>
          <w:sz w:val="24"/>
          <w:szCs w:val="24"/>
        </w:rPr>
        <w:t>：</w:t>
      </w:r>
      <w:r>
        <w:rPr>
          <w:rFonts w:hint="eastAsia" w:ascii="宋体" w:hAnsi="宋体"/>
          <w:bCs w:val="0"/>
          <w:color w:val="000000"/>
          <w:sz w:val="24"/>
          <w:szCs w:val="24"/>
        </w:rPr>
        <w:t>投标人（总公司）承保能力情况</w:t>
      </w:r>
      <w:bookmarkEnd w:id="90"/>
    </w:p>
    <w:p>
      <w:pPr>
        <w:adjustRightInd w:val="0"/>
        <w:snapToGrid w:val="0"/>
        <w:spacing w:line="360" w:lineRule="auto"/>
        <w:jc w:val="center"/>
        <w:rPr>
          <w:rFonts w:ascii="宋体" w:hAnsi="宋体"/>
          <w:b/>
          <w:color w:val="000000"/>
          <w:sz w:val="24"/>
        </w:rPr>
      </w:pPr>
      <w:r>
        <w:rPr>
          <w:rFonts w:hint="eastAsia" w:ascii="宋体" w:hAnsi="宋体"/>
          <w:b/>
          <w:color w:val="000000"/>
          <w:sz w:val="24"/>
        </w:rPr>
        <w:t>投标人（总公司）承保能力情况（格式）</w:t>
      </w:r>
      <w:bookmarkEnd w:id="83"/>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9"/>
        <w:gridCol w:w="1869"/>
        <w:gridCol w:w="1738"/>
        <w:gridCol w:w="1738"/>
        <w:gridCol w:w="1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700" w:firstLineChars="350"/>
              <w:rPr>
                <w:rFonts w:ascii="宋体" w:hAnsi="宋体" w:cs="Arial"/>
                <w:color w:val="000000"/>
              </w:rPr>
            </w:pPr>
            <w:r>
              <w:rPr>
                <w:rFonts w:hint="eastAsia" w:ascii="宋体" w:hAnsi="宋体" w:cs="Arial"/>
                <w:color w:val="000000"/>
              </w:rPr>
              <w:t>项</w:t>
            </w:r>
            <w:r>
              <w:rPr>
                <w:rFonts w:ascii="宋体" w:hAnsi="宋体" w:cs="Arial"/>
                <w:color w:val="000000"/>
              </w:rPr>
              <w:t xml:space="preserve">   </w:t>
            </w:r>
            <w:r>
              <w:rPr>
                <w:rFonts w:hint="eastAsia" w:ascii="宋体" w:hAnsi="宋体" w:cs="Arial"/>
                <w:color w:val="000000"/>
              </w:rPr>
              <w:t>目</w:t>
            </w:r>
          </w:p>
        </w:tc>
        <w:tc>
          <w:tcPr>
            <w:tcW w:w="979" w:type="pct"/>
            <w:vAlign w:val="center"/>
          </w:tcPr>
          <w:p>
            <w:pPr>
              <w:pStyle w:val="53"/>
              <w:ind w:firstLine="400"/>
              <w:rPr>
                <w:rFonts w:ascii="宋体" w:hAnsi="宋体" w:cs="Arial"/>
                <w:color w:val="000000"/>
              </w:rPr>
            </w:pPr>
            <w:r>
              <w:rPr>
                <w:rFonts w:ascii="宋体" w:hAnsi="宋体" w:cs="Arial"/>
                <w:color w:val="000000"/>
              </w:rPr>
              <w:t>2019</w:t>
            </w:r>
            <w:r>
              <w:rPr>
                <w:rFonts w:hint="eastAsia" w:ascii="宋体" w:hAnsi="宋体" w:cs="Arial"/>
                <w:color w:val="000000"/>
              </w:rPr>
              <w:t>年</w:t>
            </w:r>
          </w:p>
        </w:tc>
        <w:tc>
          <w:tcPr>
            <w:tcW w:w="910" w:type="pct"/>
            <w:vAlign w:val="center"/>
          </w:tcPr>
          <w:p>
            <w:pPr>
              <w:pStyle w:val="53"/>
              <w:ind w:firstLine="400"/>
              <w:rPr>
                <w:rFonts w:ascii="宋体" w:hAnsi="宋体" w:cs="Arial"/>
                <w:color w:val="000000"/>
              </w:rPr>
            </w:pPr>
            <w:r>
              <w:rPr>
                <w:rFonts w:ascii="宋体" w:hAnsi="宋体" w:cs="Arial"/>
                <w:color w:val="000000"/>
              </w:rPr>
              <w:t>2020</w:t>
            </w:r>
            <w:r>
              <w:rPr>
                <w:rFonts w:hint="eastAsia" w:ascii="宋体" w:hAnsi="宋体" w:cs="Arial"/>
                <w:color w:val="000000"/>
              </w:rPr>
              <w:t>年</w:t>
            </w:r>
          </w:p>
        </w:tc>
        <w:tc>
          <w:tcPr>
            <w:tcW w:w="910" w:type="pct"/>
            <w:vAlign w:val="center"/>
          </w:tcPr>
          <w:p>
            <w:pPr>
              <w:pStyle w:val="53"/>
              <w:ind w:firstLine="0" w:firstLineChars="0"/>
              <w:jc w:val="center"/>
              <w:rPr>
                <w:rFonts w:ascii="宋体" w:hAnsi="宋体" w:cs="Arial"/>
                <w:color w:val="000000"/>
              </w:rPr>
            </w:pPr>
            <w:r>
              <w:rPr>
                <w:rFonts w:hint="eastAsia" w:ascii="宋体" w:hAnsi="宋体" w:cs="Arial"/>
                <w:color w:val="000000"/>
              </w:rPr>
              <w:t>20</w:t>
            </w:r>
            <w:r>
              <w:rPr>
                <w:rFonts w:ascii="宋体" w:hAnsi="宋体" w:cs="Arial"/>
                <w:color w:val="000000"/>
              </w:rPr>
              <w:t>21</w:t>
            </w:r>
            <w:r>
              <w:rPr>
                <w:rFonts w:hint="eastAsia" w:ascii="宋体" w:hAnsi="宋体" w:cs="Arial"/>
                <w:color w:val="000000"/>
              </w:rPr>
              <w:t>年</w:t>
            </w:r>
          </w:p>
        </w:tc>
        <w:tc>
          <w:tcPr>
            <w:tcW w:w="910" w:type="pct"/>
            <w:vAlign w:val="center"/>
          </w:tcPr>
          <w:p>
            <w:pPr>
              <w:pStyle w:val="53"/>
              <w:ind w:firstLine="0" w:firstLineChars="0"/>
              <w:jc w:val="center"/>
              <w:rPr>
                <w:rFonts w:ascii="宋体" w:hAnsi="宋体" w:cs="Arial"/>
                <w:color w:val="000000"/>
              </w:rPr>
            </w:pPr>
            <w:r>
              <w:rPr>
                <w:rFonts w:hint="eastAsia" w:ascii="宋体" w:hAnsi="宋体" w:cs="Arial"/>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rPr>
              <w:t>注册资本金</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rPr>
              <w:t>总资产</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rPr>
              <w:t>负债率</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lang w:eastAsia="zh-CN"/>
              </w:rPr>
              <w:t>建筑安装工程一切险</w:t>
            </w:r>
            <w:r>
              <w:rPr>
                <w:rFonts w:hint="eastAsia" w:ascii="宋体" w:hAnsi="宋体" w:cs="Arial"/>
                <w:color w:val="000000"/>
              </w:rPr>
              <w:t>\建筑施工行业安全生产责任险</w:t>
            </w:r>
          </w:p>
          <w:p>
            <w:pPr>
              <w:pStyle w:val="53"/>
              <w:ind w:firstLine="0" w:firstLineChars="0"/>
              <w:jc w:val="center"/>
              <w:rPr>
                <w:rFonts w:ascii="宋体" w:hAnsi="宋体" w:cs="Arial"/>
                <w:color w:val="000000"/>
              </w:rPr>
            </w:pPr>
            <w:r>
              <w:rPr>
                <w:rFonts w:hint="eastAsia" w:ascii="宋体" w:hAnsi="宋体" w:cs="Arial"/>
                <w:color w:val="000000"/>
              </w:rPr>
              <w:t>分保能力</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lang w:eastAsia="zh-CN"/>
              </w:rPr>
              <w:t>建筑安装工程一切险</w:t>
            </w:r>
            <w:r>
              <w:rPr>
                <w:rFonts w:hint="eastAsia" w:ascii="宋体" w:hAnsi="宋体" w:cs="Arial"/>
                <w:color w:val="000000"/>
              </w:rPr>
              <w:t>\建筑施工行业安全生产责任险</w:t>
            </w:r>
          </w:p>
          <w:p>
            <w:pPr>
              <w:pStyle w:val="53"/>
              <w:ind w:firstLine="0" w:firstLineChars="0"/>
              <w:jc w:val="center"/>
              <w:rPr>
                <w:rFonts w:ascii="宋体" w:hAnsi="宋体" w:cs="Arial"/>
                <w:color w:val="000000"/>
              </w:rPr>
            </w:pPr>
            <w:r>
              <w:rPr>
                <w:rFonts w:hint="eastAsia" w:ascii="宋体" w:hAnsi="宋体" w:cs="Arial"/>
                <w:color w:val="000000"/>
              </w:rPr>
              <w:t>最大承保能力</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rPr>
              <w:t>最低偿付能力</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293" w:type="pct"/>
            <w:vAlign w:val="center"/>
          </w:tcPr>
          <w:p>
            <w:pPr>
              <w:pStyle w:val="53"/>
              <w:ind w:firstLine="0" w:firstLineChars="0"/>
              <w:jc w:val="center"/>
              <w:rPr>
                <w:rFonts w:ascii="宋体" w:hAnsi="宋体" w:cs="Arial"/>
                <w:color w:val="000000"/>
              </w:rPr>
            </w:pPr>
            <w:r>
              <w:rPr>
                <w:rFonts w:hint="eastAsia" w:ascii="宋体" w:hAnsi="宋体" w:cs="Arial"/>
                <w:color w:val="000000"/>
              </w:rPr>
              <w:t>偿付能力充足率</w:t>
            </w:r>
          </w:p>
        </w:tc>
        <w:tc>
          <w:tcPr>
            <w:tcW w:w="979" w:type="pct"/>
            <w:vAlign w:val="center"/>
          </w:tcPr>
          <w:p>
            <w:pPr>
              <w:pStyle w:val="53"/>
              <w:ind w:firstLine="400"/>
              <w:jc w:val="center"/>
              <w:rPr>
                <w:rFonts w:ascii="宋体" w:hAnsi="宋体" w:cs="Arial"/>
                <w:color w:val="000000"/>
              </w:rPr>
            </w:pPr>
          </w:p>
        </w:tc>
        <w:tc>
          <w:tcPr>
            <w:tcW w:w="910" w:type="pct"/>
            <w:vAlign w:val="center"/>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c>
          <w:tcPr>
            <w:tcW w:w="910" w:type="pct"/>
          </w:tcPr>
          <w:p>
            <w:pPr>
              <w:pStyle w:val="53"/>
              <w:ind w:firstLine="400"/>
              <w:jc w:val="center"/>
              <w:rPr>
                <w:rFonts w:ascii="宋体" w:hAnsi="宋体" w:cs="Arial"/>
                <w:color w:val="000000"/>
              </w:rPr>
            </w:pPr>
          </w:p>
        </w:tc>
      </w:tr>
    </w:tbl>
    <w:p>
      <w:pPr>
        <w:spacing w:before="120" w:beforeLines="50" w:after="240" w:afterLines="100"/>
        <w:jc w:val="left"/>
        <w:rPr>
          <w:rFonts w:ascii="宋体" w:hAnsi="宋体"/>
          <w:color w:val="000000"/>
          <w:sz w:val="28"/>
          <w:szCs w:val="28"/>
        </w:rPr>
      </w:pPr>
    </w:p>
    <w:p>
      <w:pPr>
        <w:jc w:val="left"/>
        <w:rPr>
          <w:rFonts w:ascii="宋体" w:hAnsi="宋体"/>
          <w:color w:val="000000"/>
          <w:sz w:val="28"/>
          <w:szCs w:val="28"/>
        </w:rPr>
      </w:pPr>
      <w:bookmarkStart w:id="91" w:name="_Toc192477840"/>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b w:val="0"/>
          <w:color w:val="000000"/>
          <w:sz w:val="24"/>
          <w:szCs w:val="24"/>
        </w:rPr>
      </w:pPr>
      <w:r>
        <w:rPr>
          <w:rFonts w:ascii="宋体" w:hAnsi="宋体"/>
          <w:b w:val="0"/>
          <w:color w:val="000000"/>
          <w:sz w:val="28"/>
          <w:szCs w:val="28"/>
        </w:rPr>
        <w:br w:type="page"/>
      </w:r>
      <w:bookmarkStart w:id="92" w:name="_Toc3217"/>
      <w:r>
        <w:rPr>
          <w:rFonts w:hint="eastAsia" w:ascii="宋体" w:hAnsi="宋体"/>
          <w:b w:val="0"/>
          <w:color w:val="000000"/>
          <w:sz w:val="24"/>
          <w:szCs w:val="24"/>
        </w:rPr>
        <w:t>附件</w:t>
      </w:r>
      <w:bookmarkEnd w:id="91"/>
      <w:r>
        <w:rPr>
          <w:rFonts w:ascii="宋体" w:hAnsi="宋体"/>
          <w:b w:val="0"/>
          <w:color w:val="000000"/>
          <w:sz w:val="24"/>
          <w:szCs w:val="24"/>
        </w:rPr>
        <w:t>9</w:t>
      </w:r>
      <w:r>
        <w:rPr>
          <w:rFonts w:hint="eastAsia" w:ascii="宋体" w:hAnsi="宋体"/>
          <w:b w:val="0"/>
          <w:color w:val="000000"/>
          <w:sz w:val="24"/>
          <w:szCs w:val="24"/>
        </w:rPr>
        <w:t>：</w:t>
      </w:r>
      <w:r>
        <w:rPr>
          <w:rFonts w:hint="eastAsia" w:ascii="宋体" w:hAnsi="宋体"/>
          <w:bCs w:val="0"/>
          <w:color w:val="000000"/>
          <w:sz w:val="24"/>
          <w:szCs w:val="24"/>
        </w:rPr>
        <w:t>投标人（总公司）偿付能力情况</w:t>
      </w:r>
      <w:bookmarkEnd w:id="92"/>
    </w:p>
    <w:p>
      <w:pPr>
        <w:adjustRightInd w:val="0"/>
        <w:snapToGrid w:val="0"/>
        <w:spacing w:line="360" w:lineRule="auto"/>
        <w:jc w:val="center"/>
        <w:rPr>
          <w:rFonts w:ascii="宋体" w:hAnsi="宋体"/>
          <w:color w:val="000000"/>
          <w:sz w:val="24"/>
        </w:rPr>
      </w:pPr>
      <w:r>
        <w:rPr>
          <w:rFonts w:hint="eastAsia" w:ascii="宋体" w:hAnsi="宋体"/>
          <w:b/>
          <w:color w:val="000000"/>
          <w:sz w:val="24"/>
        </w:rPr>
        <w:t>投标人（总公司）偿付能力情况（格式）</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68"/>
        <w:gridCol w:w="2513"/>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3168" w:type="dxa"/>
            <w:vAlign w:val="center"/>
          </w:tcPr>
          <w:p>
            <w:pPr>
              <w:jc w:val="center"/>
              <w:rPr>
                <w:rFonts w:ascii="宋体" w:hAnsi="宋体"/>
                <w:color w:val="000000"/>
                <w:sz w:val="24"/>
              </w:rPr>
            </w:pPr>
            <w:bookmarkStart w:id="93" w:name="_Toc192477841"/>
            <w:r>
              <w:rPr>
                <w:rFonts w:hint="eastAsia" w:ascii="宋体" w:hAnsi="宋体"/>
                <w:color w:val="000000"/>
                <w:sz w:val="24"/>
              </w:rPr>
              <w:t>项目</w:t>
            </w:r>
          </w:p>
        </w:tc>
        <w:tc>
          <w:tcPr>
            <w:tcW w:w="2513" w:type="dxa"/>
            <w:vAlign w:val="center"/>
          </w:tcPr>
          <w:p>
            <w:pPr>
              <w:jc w:val="center"/>
              <w:rPr>
                <w:rFonts w:ascii="宋体" w:hAnsi="宋体"/>
                <w:color w:val="000000"/>
                <w:sz w:val="24"/>
              </w:rPr>
            </w:pPr>
            <w:r>
              <w:rPr>
                <w:rFonts w:hint="eastAsia" w:ascii="宋体" w:hAnsi="宋体"/>
                <w:color w:val="000000"/>
                <w:sz w:val="24"/>
              </w:rPr>
              <w:t>金额</w:t>
            </w:r>
          </w:p>
        </w:tc>
        <w:tc>
          <w:tcPr>
            <w:tcW w:w="2841" w:type="dxa"/>
            <w:vAlign w:val="center"/>
          </w:tcPr>
          <w:p>
            <w:pPr>
              <w:jc w:val="center"/>
              <w:rPr>
                <w:rFonts w:ascii="宋体" w:hAnsi="宋体"/>
                <w:color w:val="000000"/>
                <w:sz w:val="24"/>
              </w:rPr>
            </w:pPr>
            <w:r>
              <w:rPr>
                <w:rFonts w:hint="eastAsia" w:ascii="宋体" w:hAnsi="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3168" w:type="dxa"/>
            <w:vAlign w:val="center"/>
          </w:tcPr>
          <w:p>
            <w:pPr>
              <w:rPr>
                <w:rFonts w:ascii="宋体" w:hAnsi="宋体"/>
                <w:color w:val="000000"/>
                <w:sz w:val="24"/>
              </w:rPr>
            </w:pPr>
            <w:r>
              <w:rPr>
                <w:rFonts w:ascii="宋体" w:hAnsi="宋体"/>
                <w:color w:val="000000"/>
                <w:sz w:val="24"/>
              </w:rPr>
              <w:t>2021</w:t>
            </w:r>
            <w:r>
              <w:rPr>
                <w:rFonts w:hint="eastAsia" w:ascii="宋体" w:hAnsi="宋体"/>
                <w:color w:val="000000"/>
                <w:sz w:val="24"/>
              </w:rPr>
              <w:t>年末资产总额</w:t>
            </w:r>
          </w:p>
        </w:tc>
        <w:tc>
          <w:tcPr>
            <w:tcW w:w="2513" w:type="dxa"/>
            <w:vAlign w:val="center"/>
          </w:tcPr>
          <w:p>
            <w:pPr>
              <w:jc w:val="center"/>
              <w:rPr>
                <w:rFonts w:ascii="宋体" w:hAnsi="宋体"/>
                <w:color w:val="000000"/>
                <w:sz w:val="24"/>
              </w:rPr>
            </w:pPr>
          </w:p>
        </w:tc>
        <w:tc>
          <w:tcPr>
            <w:tcW w:w="2841" w:type="dxa"/>
            <w:vAlign w:val="center"/>
          </w:tcPr>
          <w:p>
            <w:pPr>
              <w:jc w:val="center"/>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3168" w:type="dxa"/>
            <w:vAlign w:val="center"/>
          </w:tcPr>
          <w:p>
            <w:pPr>
              <w:jc w:val="left"/>
              <w:rPr>
                <w:rFonts w:ascii="宋体" w:hAnsi="宋体"/>
                <w:color w:val="000000"/>
                <w:sz w:val="24"/>
              </w:rPr>
            </w:pPr>
            <w:r>
              <w:rPr>
                <w:rFonts w:ascii="宋体" w:hAnsi="宋体"/>
                <w:color w:val="000000"/>
                <w:sz w:val="24"/>
              </w:rPr>
              <w:t>2021</w:t>
            </w:r>
            <w:r>
              <w:rPr>
                <w:rFonts w:hint="eastAsia" w:ascii="宋体" w:hAnsi="宋体"/>
                <w:color w:val="000000"/>
                <w:sz w:val="24"/>
              </w:rPr>
              <w:t>年末负债总额</w:t>
            </w:r>
          </w:p>
        </w:tc>
        <w:tc>
          <w:tcPr>
            <w:tcW w:w="2513" w:type="dxa"/>
            <w:vAlign w:val="center"/>
          </w:tcPr>
          <w:p>
            <w:pPr>
              <w:jc w:val="left"/>
              <w:rPr>
                <w:rFonts w:ascii="宋体" w:hAnsi="宋体"/>
                <w:color w:val="000000"/>
                <w:sz w:val="24"/>
              </w:rPr>
            </w:pPr>
          </w:p>
        </w:tc>
        <w:tc>
          <w:tcPr>
            <w:tcW w:w="2841" w:type="dxa"/>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3168" w:type="dxa"/>
            <w:vAlign w:val="center"/>
          </w:tcPr>
          <w:p>
            <w:pPr>
              <w:jc w:val="left"/>
              <w:rPr>
                <w:rFonts w:ascii="宋体" w:hAnsi="宋体"/>
                <w:color w:val="000000"/>
                <w:sz w:val="24"/>
              </w:rPr>
            </w:pPr>
            <w:r>
              <w:rPr>
                <w:rFonts w:ascii="宋体" w:hAnsi="宋体"/>
                <w:color w:val="000000"/>
                <w:sz w:val="24"/>
              </w:rPr>
              <w:t>2021</w:t>
            </w:r>
            <w:r>
              <w:rPr>
                <w:rFonts w:hint="eastAsia" w:ascii="宋体" w:hAnsi="宋体"/>
                <w:color w:val="000000"/>
                <w:sz w:val="24"/>
              </w:rPr>
              <w:t>年末各项责任准备金情况说明</w:t>
            </w:r>
          </w:p>
        </w:tc>
        <w:tc>
          <w:tcPr>
            <w:tcW w:w="5354" w:type="dxa"/>
            <w:gridSpan w:val="2"/>
            <w:vAlign w:val="center"/>
          </w:tcPr>
          <w:p>
            <w:pPr>
              <w:jc w:val="left"/>
              <w:rPr>
                <w:rFonts w:ascii="宋体" w:hAnsi="宋体"/>
                <w:color w:val="000000"/>
                <w:sz w:val="24"/>
              </w:rPr>
            </w:pPr>
            <w:r>
              <w:rPr>
                <w:rFonts w:hint="eastAsia" w:ascii="宋体" w:hAnsi="宋体"/>
                <w:color w:val="000000"/>
                <w:sz w:val="24"/>
              </w:rPr>
              <w:t>（此处需要单独文字说明）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68" w:type="dxa"/>
            <w:vAlign w:val="center"/>
          </w:tcPr>
          <w:p>
            <w:pPr>
              <w:jc w:val="left"/>
              <w:rPr>
                <w:rFonts w:ascii="宋体" w:hAnsi="宋体"/>
                <w:color w:val="000000"/>
                <w:sz w:val="24"/>
              </w:rPr>
            </w:pPr>
            <w:r>
              <w:rPr>
                <w:rFonts w:ascii="宋体" w:hAnsi="宋体"/>
                <w:color w:val="000000"/>
                <w:sz w:val="24"/>
              </w:rPr>
              <w:t>2021</w:t>
            </w:r>
            <w:r>
              <w:rPr>
                <w:rFonts w:hint="eastAsia" w:ascii="宋体" w:hAnsi="宋体"/>
                <w:color w:val="000000"/>
                <w:sz w:val="24"/>
              </w:rPr>
              <w:t>年末保监会</w:t>
            </w:r>
          </w:p>
          <w:p>
            <w:pPr>
              <w:jc w:val="left"/>
              <w:rPr>
                <w:rFonts w:ascii="宋体" w:hAnsi="宋体"/>
                <w:color w:val="000000"/>
                <w:sz w:val="24"/>
              </w:rPr>
            </w:pPr>
            <w:r>
              <w:rPr>
                <w:rFonts w:hint="eastAsia" w:ascii="宋体" w:hAnsi="宋体"/>
                <w:color w:val="000000"/>
                <w:sz w:val="24"/>
              </w:rPr>
              <w:t>的最低偿付能力额度</w:t>
            </w:r>
          </w:p>
        </w:tc>
        <w:tc>
          <w:tcPr>
            <w:tcW w:w="2513" w:type="dxa"/>
            <w:vAlign w:val="center"/>
          </w:tcPr>
          <w:p>
            <w:pPr>
              <w:jc w:val="left"/>
              <w:rPr>
                <w:rFonts w:ascii="宋体" w:hAnsi="宋体"/>
                <w:color w:val="000000"/>
                <w:sz w:val="24"/>
              </w:rPr>
            </w:pPr>
          </w:p>
        </w:tc>
        <w:tc>
          <w:tcPr>
            <w:tcW w:w="2841" w:type="dxa"/>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68" w:type="dxa"/>
            <w:vAlign w:val="center"/>
          </w:tcPr>
          <w:p>
            <w:pPr>
              <w:jc w:val="left"/>
              <w:rPr>
                <w:rFonts w:ascii="宋体" w:hAnsi="宋体"/>
                <w:color w:val="000000"/>
                <w:sz w:val="24"/>
              </w:rPr>
            </w:pPr>
            <w:r>
              <w:rPr>
                <w:rFonts w:ascii="宋体" w:hAnsi="宋体"/>
                <w:color w:val="000000"/>
                <w:sz w:val="24"/>
              </w:rPr>
              <w:t>2021</w:t>
            </w:r>
            <w:r>
              <w:rPr>
                <w:rFonts w:hint="eastAsia" w:ascii="宋体" w:hAnsi="宋体"/>
                <w:color w:val="000000"/>
                <w:sz w:val="24"/>
              </w:rPr>
              <w:t>年末</w:t>
            </w:r>
            <w:r>
              <w:rPr>
                <w:rFonts w:ascii="宋体" w:hAnsi="宋体"/>
                <w:color w:val="000000"/>
                <w:sz w:val="24"/>
              </w:rPr>
              <w:t xml:space="preserve"> </w:t>
            </w:r>
          </w:p>
          <w:p>
            <w:pPr>
              <w:jc w:val="left"/>
              <w:rPr>
                <w:rFonts w:ascii="宋体" w:hAnsi="宋体"/>
                <w:color w:val="000000"/>
                <w:sz w:val="24"/>
              </w:rPr>
            </w:pPr>
            <w:r>
              <w:rPr>
                <w:rFonts w:hint="eastAsia" w:ascii="宋体" w:hAnsi="宋体"/>
                <w:color w:val="000000"/>
                <w:sz w:val="24"/>
              </w:rPr>
              <w:t>的实际偿付能力额度</w:t>
            </w:r>
          </w:p>
        </w:tc>
        <w:tc>
          <w:tcPr>
            <w:tcW w:w="2513" w:type="dxa"/>
            <w:vAlign w:val="center"/>
          </w:tcPr>
          <w:p>
            <w:pPr>
              <w:jc w:val="left"/>
              <w:rPr>
                <w:rFonts w:ascii="宋体" w:hAnsi="宋体"/>
                <w:color w:val="000000"/>
                <w:sz w:val="24"/>
              </w:rPr>
            </w:pPr>
          </w:p>
        </w:tc>
        <w:tc>
          <w:tcPr>
            <w:tcW w:w="2841" w:type="dxa"/>
            <w:vAlign w:val="center"/>
          </w:tcPr>
          <w:p>
            <w:pPr>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3168" w:type="dxa"/>
            <w:vAlign w:val="center"/>
          </w:tcPr>
          <w:p>
            <w:pPr>
              <w:jc w:val="left"/>
              <w:rPr>
                <w:rFonts w:ascii="宋体" w:hAnsi="宋体"/>
                <w:color w:val="000000"/>
                <w:sz w:val="24"/>
              </w:rPr>
            </w:pPr>
            <w:r>
              <w:rPr>
                <w:rFonts w:ascii="宋体" w:hAnsi="宋体"/>
                <w:color w:val="000000"/>
                <w:sz w:val="24"/>
              </w:rPr>
              <w:t>2021</w:t>
            </w:r>
            <w:r>
              <w:rPr>
                <w:rFonts w:hint="eastAsia" w:ascii="宋体" w:hAnsi="宋体"/>
                <w:color w:val="000000"/>
                <w:sz w:val="24"/>
              </w:rPr>
              <w:t>年末偿付能力充足率</w:t>
            </w:r>
          </w:p>
        </w:tc>
        <w:tc>
          <w:tcPr>
            <w:tcW w:w="2513" w:type="dxa"/>
            <w:vAlign w:val="center"/>
          </w:tcPr>
          <w:p>
            <w:pPr>
              <w:jc w:val="left"/>
              <w:rPr>
                <w:rFonts w:ascii="宋体" w:hAnsi="宋体"/>
                <w:color w:val="000000"/>
                <w:sz w:val="24"/>
              </w:rPr>
            </w:pPr>
          </w:p>
        </w:tc>
        <w:tc>
          <w:tcPr>
            <w:tcW w:w="2841" w:type="dxa"/>
            <w:vAlign w:val="center"/>
          </w:tcPr>
          <w:p>
            <w:pPr>
              <w:jc w:val="left"/>
              <w:rPr>
                <w:rFonts w:ascii="宋体" w:hAnsi="宋体"/>
                <w:color w:val="000000"/>
                <w:sz w:val="24"/>
              </w:rPr>
            </w:pPr>
          </w:p>
        </w:tc>
      </w:tr>
    </w:tbl>
    <w:p>
      <w:pPr>
        <w:jc w:val="left"/>
        <w:rPr>
          <w:rFonts w:ascii="宋体" w:hAnsi="宋体"/>
          <w:b/>
          <w:color w:val="000000"/>
          <w:sz w:val="28"/>
          <w:szCs w:val="28"/>
        </w:rPr>
      </w:pPr>
    </w:p>
    <w:p>
      <w:pPr>
        <w:jc w:val="left"/>
        <w:rPr>
          <w:rFonts w:ascii="宋体" w:hAnsi="宋体"/>
          <w:color w:val="000000"/>
          <w:sz w:val="28"/>
          <w:szCs w:val="28"/>
        </w:rPr>
      </w:pPr>
    </w:p>
    <w:p>
      <w:pPr>
        <w:jc w:val="left"/>
        <w:rPr>
          <w:rFonts w:ascii="宋体" w:hAnsi="宋体"/>
          <w:color w:val="000000"/>
          <w:sz w:val="28"/>
          <w:szCs w:val="28"/>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b w:val="0"/>
          <w:color w:val="000000"/>
          <w:sz w:val="24"/>
          <w:szCs w:val="24"/>
        </w:rPr>
      </w:pPr>
      <w:r>
        <w:rPr>
          <w:rFonts w:ascii="宋体" w:hAnsi="宋体"/>
          <w:b w:val="0"/>
          <w:color w:val="000000"/>
          <w:sz w:val="24"/>
          <w:szCs w:val="24"/>
        </w:rPr>
        <w:br w:type="page"/>
      </w:r>
      <w:bookmarkStart w:id="94" w:name="_Toc12931"/>
      <w:r>
        <w:rPr>
          <w:rFonts w:hint="eastAsia" w:ascii="宋体" w:hAnsi="宋体"/>
          <w:b w:val="0"/>
          <w:color w:val="000000"/>
          <w:sz w:val="24"/>
          <w:szCs w:val="24"/>
        </w:rPr>
        <w:t>附件</w:t>
      </w:r>
      <w:r>
        <w:rPr>
          <w:rFonts w:ascii="宋体" w:hAnsi="宋体"/>
          <w:b w:val="0"/>
          <w:color w:val="000000"/>
          <w:sz w:val="24"/>
          <w:szCs w:val="24"/>
        </w:rPr>
        <w:t>10</w:t>
      </w:r>
      <w:r>
        <w:rPr>
          <w:rFonts w:hint="eastAsia" w:ascii="宋体" w:hAnsi="宋体"/>
          <w:b w:val="0"/>
          <w:color w:val="000000"/>
          <w:sz w:val="24"/>
          <w:szCs w:val="24"/>
        </w:rPr>
        <w:t>：</w:t>
      </w:r>
      <w:r>
        <w:rPr>
          <w:rFonts w:hint="eastAsia" w:ascii="宋体" w:hAnsi="宋体"/>
          <w:bCs w:val="0"/>
          <w:color w:val="000000"/>
          <w:sz w:val="24"/>
          <w:szCs w:val="24"/>
        </w:rPr>
        <w:t>投标人保费收入情况</w:t>
      </w:r>
      <w:bookmarkEnd w:id="94"/>
    </w:p>
    <w:p>
      <w:pPr>
        <w:adjustRightInd w:val="0"/>
        <w:snapToGrid w:val="0"/>
        <w:spacing w:line="360" w:lineRule="auto"/>
        <w:jc w:val="center"/>
        <w:rPr>
          <w:rFonts w:ascii="宋体" w:hAnsi="宋体"/>
          <w:b/>
          <w:color w:val="000000"/>
          <w:sz w:val="24"/>
        </w:rPr>
      </w:pPr>
      <w:r>
        <w:rPr>
          <w:rFonts w:hint="eastAsia" w:ascii="宋体" w:hAnsi="宋体"/>
          <w:b/>
          <w:color w:val="000000"/>
          <w:sz w:val="24"/>
        </w:rPr>
        <w:t>保费收入情况</w:t>
      </w:r>
    </w:p>
    <w:p>
      <w:pPr>
        <w:jc w:val="left"/>
        <w:rPr>
          <w:rFonts w:ascii="宋体" w:hAnsi="宋体"/>
          <w:b/>
          <w:color w:val="000000"/>
          <w:sz w:val="24"/>
        </w:rPr>
      </w:pPr>
      <w:r>
        <w:rPr>
          <w:rFonts w:hint="eastAsia" w:ascii="宋体" w:hAnsi="宋体"/>
          <w:b/>
          <w:color w:val="000000"/>
          <w:sz w:val="24"/>
        </w:rPr>
        <w:t>单位：万元</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80"/>
        <w:gridCol w:w="1800"/>
        <w:gridCol w:w="1980"/>
        <w:gridCol w:w="1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80" w:type="dxa"/>
            <w:vAlign w:val="center"/>
          </w:tcPr>
          <w:p>
            <w:pPr>
              <w:jc w:val="center"/>
              <w:rPr>
                <w:rFonts w:ascii="宋体" w:hAnsi="宋体"/>
                <w:b/>
                <w:color w:val="000000"/>
                <w:sz w:val="24"/>
              </w:rPr>
            </w:pPr>
            <w:r>
              <w:rPr>
                <w:rFonts w:hint="eastAsia" w:ascii="宋体" w:hAnsi="宋体"/>
                <w:b/>
                <w:color w:val="000000"/>
                <w:sz w:val="24"/>
              </w:rPr>
              <w:t>项目</w:t>
            </w:r>
          </w:p>
        </w:tc>
        <w:tc>
          <w:tcPr>
            <w:tcW w:w="1800" w:type="dxa"/>
            <w:vAlign w:val="center"/>
          </w:tcPr>
          <w:p>
            <w:pPr>
              <w:jc w:val="left"/>
              <w:rPr>
                <w:rFonts w:ascii="宋体" w:hAnsi="宋体"/>
                <w:b/>
                <w:color w:val="000000"/>
                <w:sz w:val="24"/>
              </w:rPr>
            </w:pPr>
            <w:r>
              <w:rPr>
                <w:rFonts w:hint="eastAsia" w:ascii="宋体" w:hAnsi="宋体"/>
                <w:b/>
                <w:color w:val="000000"/>
                <w:sz w:val="24"/>
              </w:rPr>
              <w:t>车险收入</w:t>
            </w:r>
          </w:p>
        </w:tc>
        <w:tc>
          <w:tcPr>
            <w:tcW w:w="1980" w:type="dxa"/>
            <w:vAlign w:val="center"/>
          </w:tcPr>
          <w:p>
            <w:pPr>
              <w:jc w:val="left"/>
              <w:rPr>
                <w:rFonts w:ascii="宋体" w:hAnsi="宋体"/>
                <w:b/>
                <w:color w:val="000000"/>
                <w:sz w:val="24"/>
              </w:rPr>
            </w:pPr>
            <w:r>
              <w:rPr>
                <w:rFonts w:hint="eastAsia" w:ascii="宋体" w:hAnsi="宋体"/>
                <w:b/>
                <w:color w:val="000000"/>
                <w:sz w:val="24"/>
              </w:rPr>
              <w:t>非车险收入</w:t>
            </w:r>
          </w:p>
        </w:tc>
        <w:tc>
          <w:tcPr>
            <w:tcW w:w="1911" w:type="dxa"/>
            <w:vAlign w:val="center"/>
          </w:tcPr>
          <w:p>
            <w:pPr>
              <w:jc w:val="left"/>
              <w:rPr>
                <w:rFonts w:ascii="宋体" w:hAnsi="宋体"/>
                <w:b/>
                <w:color w:val="000000"/>
                <w:sz w:val="24"/>
              </w:rPr>
            </w:pPr>
            <w:r>
              <w:rPr>
                <w:rFonts w:hint="eastAsia" w:ascii="宋体" w:hAnsi="宋体"/>
                <w:b/>
                <w:color w:val="000000"/>
                <w:sz w:val="24"/>
              </w:rPr>
              <w:t>总保费收入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80" w:type="dxa"/>
          </w:tcPr>
          <w:p>
            <w:pPr>
              <w:jc w:val="left"/>
              <w:rPr>
                <w:rFonts w:ascii="宋体" w:hAnsi="宋体"/>
                <w:color w:val="000000"/>
                <w:sz w:val="24"/>
              </w:rPr>
            </w:pPr>
            <w:r>
              <w:rPr>
                <w:rFonts w:ascii="宋体" w:hAnsi="宋体"/>
                <w:color w:val="000000"/>
                <w:sz w:val="24"/>
              </w:rPr>
              <w:t>2021</w:t>
            </w:r>
            <w:r>
              <w:rPr>
                <w:rFonts w:hint="eastAsia" w:ascii="宋体" w:hAnsi="宋体"/>
                <w:color w:val="000000"/>
                <w:sz w:val="24"/>
              </w:rPr>
              <w:t>年保费收入（四川省内）</w:t>
            </w:r>
          </w:p>
        </w:tc>
        <w:tc>
          <w:tcPr>
            <w:tcW w:w="1800" w:type="dxa"/>
          </w:tcPr>
          <w:p>
            <w:pPr>
              <w:jc w:val="left"/>
              <w:rPr>
                <w:rFonts w:ascii="宋体" w:hAnsi="宋体"/>
                <w:b/>
                <w:color w:val="000000"/>
                <w:sz w:val="24"/>
              </w:rPr>
            </w:pPr>
          </w:p>
        </w:tc>
        <w:tc>
          <w:tcPr>
            <w:tcW w:w="1980" w:type="dxa"/>
          </w:tcPr>
          <w:p>
            <w:pPr>
              <w:jc w:val="left"/>
              <w:rPr>
                <w:rFonts w:ascii="宋体" w:hAnsi="宋体"/>
                <w:b/>
                <w:color w:val="000000"/>
                <w:sz w:val="24"/>
              </w:rPr>
            </w:pPr>
          </w:p>
        </w:tc>
        <w:tc>
          <w:tcPr>
            <w:tcW w:w="1911" w:type="dxa"/>
          </w:tcPr>
          <w:p>
            <w:pPr>
              <w:jc w:val="left"/>
              <w:rPr>
                <w:rFonts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80" w:type="dxa"/>
          </w:tcPr>
          <w:p>
            <w:pPr>
              <w:jc w:val="left"/>
              <w:rPr>
                <w:rFonts w:ascii="宋体" w:hAnsi="宋体"/>
                <w:color w:val="000000"/>
                <w:sz w:val="24"/>
              </w:rPr>
            </w:pPr>
            <w:r>
              <w:rPr>
                <w:rFonts w:hint="eastAsia" w:ascii="宋体" w:hAnsi="宋体"/>
                <w:color w:val="000000"/>
                <w:sz w:val="24"/>
              </w:rPr>
              <w:t>20</w:t>
            </w:r>
            <w:r>
              <w:rPr>
                <w:rFonts w:ascii="宋体" w:hAnsi="宋体"/>
                <w:color w:val="000000"/>
                <w:sz w:val="24"/>
              </w:rPr>
              <w:t>22</w:t>
            </w:r>
            <w:r>
              <w:rPr>
                <w:rFonts w:hint="eastAsia" w:ascii="宋体" w:hAnsi="宋体"/>
                <w:color w:val="000000"/>
                <w:sz w:val="24"/>
              </w:rPr>
              <w:t>年</w:t>
            </w:r>
            <w:r>
              <w:rPr>
                <w:rFonts w:ascii="宋体" w:hAnsi="宋体"/>
                <w:color w:val="000000"/>
                <w:sz w:val="24"/>
              </w:rPr>
              <w:t>1-7</w:t>
            </w:r>
            <w:r>
              <w:rPr>
                <w:rFonts w:hint="eastAsia" w:ascii="宋体" w:hAnsi="宋体"/>
                <w:color w:val="000000"/>
                <w:sz w:val="24"/>
              </w:rPr>
              <w:t>月份保费收入（四川省内）</w:t>
            </w:r>
          </w:p>
        </w:tc>
        <w:tc>
          <w:tcPr>
            <w:tcW w:w="1800" w:type="dxa"/>
          </w:tcPr>
          <w:p>
            <w:pPr>
              <w:jc w:val="left"/>
              <w:rPr>
                <w:rFonts w:ascii="宋体" w:hAnsi="宋体"/>
                <w:b/>
                <w:color w:val="000000"/>
                <w:sz w:val="24"/>
              </w:rPr>
            </w:pPr>
          </w:p>
        </w:tc>
        <w:tc>
          <w:tcPr>
            <w:tcW w:w="1980" w:type="dxa"/>
          </w:tcPr>
          <w:p>
            <w:pPr>
              <w:jc w:val="left"/>
              <w:rPr>
                <w:rFonts w:ascii="宋体" w:hAnsi="宋体"/>
                <w:b/>
                <w:color w:val="000000"/>
                <w:sz w:val="24"/>
              </w:rPr>
            </w:pPr>
          </w:p>
        </w:tc>
        <w:tc>
          <w:tcPr>
            <w:tcW w:w="1911" w:type="dxa"/>
          </w:tcPr>
          <w:p>
            <w:pPr>
              <w:jc w:val="left"/>
              <w:rPr>
                <w:rFonts w:ascii="宋体" w:hAnsi="宋体"/>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3780" w:type="dxa"/>
          </w:tcPr>
          <w:p>
            <w:pPr>
              <w:jc w:val="left"/>
              <w:rPr>
                <w:rFonts w:ascii="宋体" w:hAnsi="宋体"/>
                <w:color w:val="000000"/>
                <w:sz w:val="24"/>
              </w:rPr>
            </w:pPr>
            <w:r>
              <w:rPr>
                <w:rFonts w:hint="eastAsia" w:ascii="宋体" w:hAnsi="宋体"/>
                <w:color w:val="000000"/>
                <w:sz w:val="24"/>
              </w:rPr>
              <w:t>合计</w:t>
            </w:r>
          </w:p>
        </w:tc>
        <w:tc>
          <w:tcPr>
            <w:tcW w:w="1800" w:type="dxa"/>
          </w:tcPr>
          <w:p>
            <w:pPr>
              <w:jc w:val="left"/>
              <w:rPr>
                <w:rFonts w:ascii="宋体" w:hAnsi="宋体"/>
                <w:b/>
                <w:color w:val="000000"/>
                <w:sz w:val="24"/>
              </w:rPr>
            </w:pPr>
          </w:p>
        </w:tc>
        <w:tc>
          <w:tcPr>
            <w:tcW w:w="1980" w:type="dxa"/>
          </w:tcPr>
          <w:p>
            <w:pPr>
              <w:jc w:val="left"/>
              <w:rPr>
                <w:rFonts w:ascii="宋体" w:hAnsi="宋体"/>
                <w:b/>
                <w:color w:val="000000"/>
                <w:sz w:val="24"/>
              </w:rPr>
            </w:pPr>
          </w:p>
        </w:tc>
        <w:tc>
          <w:tcPr>
            <w:tcW w:w="1911" w:type="dxa"/>
          </w:tcPr>
          <w:p>
            <w:pPr>
              <w:jc w:val="left"/>
              <w:rPr>
                <w:rFonts w:ascii="宋体" w:hAnsi="宋体"/>
                <w:b/>
                <w:color w:val="000000"/>
                <w:sz w:val="24"/>
              </w:rPr>
            </w:pPr>
          </w:p>
        </w:tc>
      </w:tr>
    </w:tbl>
    <w:p>
      <w:pPr>
        <w:spacing w:before="120" w:beforeLines="50"/>
        <w:jc w:val="left"/>
        <w:textAlignment w:val="baseline"/>
        <w:rPr>
          <w:rFonts w:ascii="宋体" w:hAnsi="宋体"/>
          <w:color w:val="000000"/>
          <w:sz w:val="24"/>
        </w:rPr>
      </w:pPr>
      <w:r>
        <w:rPr>
          <w:rFonts w:hint="eastAsia" w:ascii="宋体" w:hAnsi="宋体"/>
          <w:color w:val="000000"/>
          <w:sz w:val="24"/>
        </w:rPr>
        <w:t>备注：总保费收入</w:t>
      </w:r>
      <w:r>
        <w:rPr>
          <w:rFonts w:ascii="宋体" w:hAnsi="宋体"/>
          <w:color w:val="000000"/>
          <w:sz w:val="24"/>
        </w:rPr>
        <w:t>=</w:t>
      </w:r>
      <w:r>
        <w:rPr>
          <w:rFonts w:hint="eastAsia" w:ascii="宋体" w:hAnsi="宋体"/>
          <w:color w:val="000000"/>
          <w:sz w:val="24"/>
        </w:rPr>
        <w:t>车险保险收入</w:t>
      </w:r>
      <w:r>
        <w:rPr>
          <w:rFonts w:ascii="宋体" w:hAnsi="宋体"/>
          <w:color w:val="000000"/>
          <w:sz w:val="24"/>
        </w:rPr>
        <w:t>+</w:t>
      </w:r>
      <w:r>
        <w:rPr>
          <w:rFonts w:hint="eastAsia" w:ascii="宋体" w:hAnsi="宋体"/>
          <w:color w:val="000000"/>
          <w:sz w:val="24"/>
        </w:rPr>
        <w:t>非车险保费收入</w:t>
      </w:r>
    </w:p>
    <w:p>
      <w:pPr>
        <w:jc w:val="left"/>
        <w:rPr>
          <w:rFonts w:ascii="宋体" w:hAnsi="宋体"/>
          <w:color w:val="000000"/>
          <w:sz w:val="24"/>
        </w:rPr>
      </w:pPr>
    </w:p>
    <w:p>
      <w:pPr>
        <w:jc w:val="lef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jc w:val="left"/>
        <w:rPr>
          <w:rFonts w:ascii="宋体" w:hAnsi="宋体"/>
          <w:color w:val="000000"/>
          <w:sz w:val="24"/>
        </w:rPr>
      </w:pPr>
    </w:p>
    <w:p>
      <w:pPr>
        <w:jc w:val="left"/>
        <w:rPr>
          <w:rFonts w:ascii="宋体" w:hAnsi="宋体"/>
          <w:color w:val="000000"/>
          <w:sz w:val="24"/>
        </w:rPr>
      </w:pPr>
    </w:p>
    <w:p>
      <w:pPr>
        <w:keepNext w:val="0"/>
        <w:keepLines w:val="0"/>
        <w:pageBreakBefore w:val="0"/>
        <w:widowControl w:val="0"/>
        <w:kinsoku/>
        <w:wordWrap/>
        <w:overflowPunct/>
        <w:topLinePunct w:val="0"/>
        <w:autoSpaceDE/>
        <w:autoSpaceDN/>
        <w:bidi w:val="0"/>
        <w:adjustRightInd/>
        <w:snapToGrid/>
        <w:jc w:val="left"/>
        <w:textAlignment w:val="auto"/>
        <w:outlineLvl w:val="0"/>
        <w:rPr>
          <w:rFonts w:ascii="宋体" w:hAnsi="宋体"/>
          <w:color w:val="000000"/>
          <w:sz w:val="24"/>
        </w:rPr>
      </w:pPr>
      <w:r>
        <w:rPr>
          <w:rFonts w:ascii="宋体" w:hAnsi="宋体"/>
          <w:color w:val="000000"/>
          <w:sz w:val="28"/>
          <w:szCs w:val="28"/>
        </w:rPr>
        <w:br w:type="page"/>
      </w:r>
      <w:bookmarkEnd w:id="93"/>
      <w:bookmarkStart w:id="95" w:name="_Toc18110"/>
      <w:r>
        <w:rPr>
          <w:rFonts w:hint="eastAsia" w:ascii="宋体" w:hAnsi="宋体"/>
          <w:color w:val="000000"/>
          <w:sz w:val="24"/>
        </w:rPr>
        <w:t>附件</w:t>
      </w:r>
      <w:r>
        <w:rPr>
          <w:rFonts w:ascii="宋体" w:hAnsi="宋体"/>
          <w:color w:val="000000"/>
          <w:sz w:val="24"/>
        </w:rPr>
        <w:t>11</w:t>
      </w:r>
      <w:r>
        <w:rPr>
          <w:rFonts w:hint="eastAsia" w:ascii="宋体" w:hAnsi="宋体"/>
          <w:color w:val="000000"/>
          <w:sz w:val="24"/>
        </w:rPr>
        <w:t>：投标人重大赔案及处理经验</w:t>
      </w:r>
      <w:bookmarkEnd w:id="95"/>
    </w:p>
    <w:p>
      <w:pPr>
        <w:adjustRightInd w:val="0"/>
        <w:snapToGrid w:val="0"/>
        <w:spacing w:line="360" w:lineRule="auto"/>
        <w:ind w:firstLine="472" w:firstLineChars="196"/>
        <w:jc w:val="center"/>
        <w:rPr>
          <w:rFonts w:ascii="宋体" w:hAnsi="宋体"/>
          <w:b/>
          <w:color w:val="000000"/>
          <w:sz w:val="24"/>
        </w:rPr>
      </w:pPr>
      <w:r>
        <w:rPr>
          <w:rFonts w:hint="eastAsia" w:ascii="宋体" w:hAnsi="宋体"/>
          <w:b/>
          <w:color w:val="000000"/>
          <w:sz w:val="24"/>
        </w:rPr>
        <w:t>重大赔案及处理经验</w:t>
      </w:r>
    </w:p>
    <w:tbl>
      <w:tblPr>
        <w:tblStyle w:val="2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8"/>
        <w:gridCol w:w="1992"/>
        <w:gridCol w:w="2060"/>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客户名称</w:t>
            </w:r>
          </w:p>
        </w:tc>
        <w:tc>
          <w:tcPr>
            <w:tcW w:w="1992"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事故发生时间</w:t>
            </w:r>
          </w:p>
        </w:tc>
        <w:tc>
          <w:tcPr>
            <w:tcW w:w="2060"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赔款到位时间</w:t>
            </w:r>
          </w:p>
        </w:tc>
        <w:tc>
          <w:tcPr>
            <w:tcW w:w="2069"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赔款金额</w:t>
            </w:r>
          </w:p>
          <w:p>
            <w:pPr>
              <w:adjustRightInd w:val="0"/>
              <w:snapToGrid w:val="0"/>
              <w:spacing w:line="360" w:lineRule="auto"/>
              <w:jc w:val="center"/>
              <w:rPr>
                <w:rFonts w:ascii="宋体" w:hAnsi="宋体"/>
                <w:color w:val="000000"/>
                <w:sz w:val="24"/>
              </w:rPr>
            </w:pPr>
            <w:r>
              <w:rPr>
                <w:rFonts w:hint="eastAsia" w:ascii="宋体" w:hAnsi="宋体"/>
                <w:color w:val="000000"/>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adjustRightInd w:val="0"/>
              <w:snapToGrid w:val="0"/>
              <w:spacing w:line="360" w:lineRule="auto"/>
              <w:jc w:val="left"/>
              <w:rPr>
                <w:rFonts w:ascii="宋体" w:hAnsi="宋体"/>
                <w:color w:val="000000"/>
                <w:sz w:val="24"/>
              </w:rPr>
            </w:pPr>
          </w:p>
        </w:tc>
        <w:tc>
          <w:tcPr>
            <w:tcW w:w="1992" w:type="dxa"/>
          </w:tcPr>
          <w:p>
            <w:pPr>
              <w:adjustRightInd w:val="0"/>
              <w:snapToGrid w:val="0"/>
              <w:spacing w:line="360" w:lineRule="auto"/>
              <w:jc w:val="left"/>
              <w:rPr>
                <w:rFonts w:ascii="宋体" w:hAnsi="宋体"/>
                <w:color w:val="000000"/>
                <w:sz w:val="24"/>
              </w:rPr>
            </w:pPr>
          </w:p>
        </w:tc>
        <w:tc>
          <w:tcPr>
            <w:tcW w:w="2060" w:type="dxa"/>
          </w:tcPr>
          <w:p>
            <w:pPr>
              <w:adjustRightInd w:val="0"/>
              <w:snapToGrid w:val="0"/>
              <w:spacing w:line="360" w:lineRule="auto"/>
              <w:jc w:val="left"/>
              <w:rPr>
                <w:rFonts w:ascii="宋体" w:hAnsi="宋体"/>
                <w:color w:val="000000"/>
                <w:sz w:val="24"/>
              </w:rPr>
            </w:pPr>
          </w:p>
        </w:tc>
        <w:tc>
          <w:tcPr>
            <w:tcW w:w="2069"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adjustRightInd w:val="0"/>
              <w:snapToGrid w:val="0"/>
              <w:spacing w:line="360" w:lineRule="auto"/>
              <w:jc w:val="left"/>
              <w:rPr>
                <w:rFonts w:ascii="宋体" w:hAnsi="宋体"/>
                <w:color w:val="000000"/>
                <w:sz w:val="24"/>
              </w:rPr>
            </w:pPr>
          </w:p>
        </w:tc>
        <w:tc>
          <w:tcPr>
            <w:tcW w:w="1992" w:type="dxa"/>
          </w:tcPr>
          <w:p>
            <w:pPr>
              <w:adjustRightInd w:val="0"/>
              <w:snapToGrid w:val="0"/>
              <w:spacing w:line="360" w:lineRule="auto"/>
              <w:jc w:val="left"/>
              <w:rPr>
                <w:rFonts w:ascii="宋体" w:hAnsi="宋体"/>
                <w:color w:val="000000"/>
                <w:sz w:val="24"/>
              </w:rPr>
            </w:pPr>
          </w:p>
        </w:tc>
        <w:tc>
          <w:tcPr>
            <w:tcW w:w="2060" w:type="dxa"/>
          </w:tcPr>
          <w:p>
            <w:pPr>
              <w:adjustRightInd w:val="0"/>
              <w:snapToGrid w:val="0"/>
              <w:spacing w:line="360" w:lineRule="auto"/>
              <w:jc w:val="left"/>
              <w:rPr>
                <w:rFonts w:ascii="宋体" w:hAnsi="宋体"/>
                <w:color w:val="000000"/>
                <w:sz w:val="24"/>
              </w:rPr>
            </w:pPr>
          </w:p>
        </w:tc>
        <w:tc>
          <w:tcPr>
            <w:tcW w:w="2069"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adjustRightInd w:val="0"/>
              <w:snapToGrid w:val="0"/>
              <w:spacing w:line="360" w:lineRule="auto"/>
              <w:jc w:val="left"/>
              <w:rPr>
                <w:rFonts w:ascii="宋体" w:hAnsi="宋体"/>
                <w:color w:val="000000"/>
                <w:sz w:val="24"/>
              </w:rPr>
            </w:pPr>
          </w:p>
        </w:tc>
        <w:tc>
          <w:tcPr>
            <w:tcW w:w="1992" w:type="dxa"/>
          </w:tcPr>
          <w:p>
            <w:pPr>
              <w:adjustRightInd w:val="0"/>
              <w:snapToGrid w:val="0"/>
              <w:spacing w:line="360" w:lineRule="auto"/>
              <w:jc w:val="left"/>
              <w:rPr>
                <w:rFonts w:ascii="宋体" w:hAnsi="宋体"/>
                <w:color w:val="000000"/>
                <w:sz w:val="24"/>
              </w:rPr>
            </w:pPr>
          </w:p>
        </w:tc>
        <w:tc>
          <w:tcPr>
            <w:tcW w:w="2060" w:type="dxa"/>
          </w:tcPr>
          <w:p>
            <w:pPr>
              <w:adjustRightInd w:val="0"/>
              <w:snapToGrid w:val="0"/>
              <w:spacing w:line="360" w:lineRule="auto"/>
              <w:jc w:val="left"/>
              <w:rPr>
                <w:rFonts w:ascii="宋体" w:hAnsi="宋体"/>
                <w:color w:val="000000"/>
                <w:sz w:val="24"/>
              </w:rPr>
            </w:pPr>
          </w:p>
        </w:tc>
        <w:tc>
          <w:tcPr>
            <w:tcW w:w="2069"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adjustRightInd w:val="0"/>
              <w:snapToGrid w:val="0"/>
              <w:spacing w:line="360" w:lineRule="auto"/>
              <w:jc w:val="left"/>
              <w:rPr>
                <w:rFonts w:ascii="宋体" w:hAnsi="宋体"/>
                <w:color w:val="000000"/>
                <w:sz w:val="24"/>
              </w:rPr>
            </w:pPr>
          </w:p>
        </w:tc>
        <w:tc>
          <w:tcPr>
            <w:tcW w:w="1992" w:type="dxa"/>
          </w:tcPr>
          <w:p>
            <w:pPr>
              <w:adjustRightInd w:val="0"/>
              <w:snapToGrid w:val="0"/>
              <w:spacing w:line="360" w:lineRule="auto"/>
              <w:jc w:val="left"/>
              <w:rPr>
                <w:rFonts w:ascii="宋体" w:hAnsi="宋体"/>
                <w:color w:val="000000"/>
                <w:sz w:val="24"/>
              </w:rPr>
            </w:pPr>
          </w:p>
        </w:tc>
        <w:tc>
          <w:tcPr>
            <w:tcW w:w="2060" w:type="dxa"/>
          </w:tcPr>
          <w:p>
            <w:pPr>
              <w:adjustRightInd w:val="0"/>
              <w:snapToGrid w:val="0"/>
              <w:spacing w:line="360" w:lineRule="auto"/>
              <w:jc w:val="left"/>
              <w:rPr>
                <w:rFonts w:ascii="宋体" w:hAnsi="宋体"/>
                <w:color w:val="000000"/>
                <w:sz w:val="24"/>
              </w:rPr>
            </w:pPr>
          </w:p>
        </w:tc>
        <w:tc>
          <w:tcPr>
            <w:tcW w:w="2069"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28" w:type="dxa"/>
          </w:tcPr>
          <w:p>
            <w:pPr>
              <w:adjustRightInd w:val="0"/>
              <w:snapToGrid w:val="0"/>
              <w:spacing w:line="360" w:lineRule="auto"/>
              <w:jc w:val="left"/>
              <w:rPr>
                <w:rFonts w:ascii="宋体" w:hAnsi="宋体"/>
                <w:color w:val="000000"/>
                <w:sz w:val="24"/>
              </w:rPr>
            </w:pPr>
          </w:p>
        </w:tc>
        <w:tc>
          <w:tcPr>
            <w:tcW w:w="1992" w:type="dxa"/>
          </w:tcPr>
          <w:p>
            <w:pPr>
              <w:adjustRightInd w:val="0"/>
              <w:snapToGrid w:val="0"/>
              <w:spacing w:line="360" w:lineRule="auto"/>
              <w:jc w:val="left"/>
              <w:rPr>
                <w:rFonts w:ascii="宋体" w:hAnsi="宋体"/>
                <w:color w:val="000000"/>
                <w:sz w:val="24"/>
              </w:rPr>
            </w:pPr>
          </w:p>
        </w:tc>
        <w:tc>
          <w:tcPr>
            <w:tcW w:w="2060" w:type="dxa"/>
          </w:tcPr>
          <w:p>
            <w:pPr>
              <w:adjustRightInd w:val="0"/>
              <w:snapToGrid w:val="0"/>
              <w:spacing w:line="360" w:lineRule="auto"/>
              <w:jc w:val="left"/>
              <w:rPr>
                <w:rFonts w:ascii="宋体" w:hAnsi="宋体"/>
                <w:color w:val="000000"/>
                <w:sz w:val="24"/>
              </w:rPr>
            </w:pPr>
          </w:p>
        </w:tc>
        <w:tc>
          <w:tcPr>
            <w:tcW w:w="2069" w:type="dxa"/>
          </w:tcPr>
          <w:p>
            <w:pPr>
              <w:adjustRightInd w:val="0"/>
              <w:snapToGrid w:val="0"/>
              <w:spacing w:line="360" w:lineRule="auto"/>
              <w:jc w:val="left"/>
              <w:rPr>
                <w:rFonts w:ascii="宋体" w:hAnsi="宋体"/>
                <w:color w:val="000000"/>
                <w:sz w:val="24"/>
              </w:rPr>
            </w:pPr>
          </w:p>
        </w:tc>
      </w:tr>
    </w:tbl>
    <w:p>
      <w:pPr>
        <w:adjustRightInd w:val="0"/>
        <w:snapToGrid w:val="0"/>
        <w:spacing w:line="360" w:lineRule="auto"/>
        <w:jc w:val="left"/>
        <w:rPr>
          <w:rFonts w:ascii="宋体" w:hAnsi="宋体"/>
          <w:color w:val="000000"/>
          <w:sz w:val="24"/>
        </w:rPr>
      </w:pPr>
    </w:p>
    <w:p>
      <w:pPr>
        <w:adjustRightInd w:val="0"/>
        <w:snapToGrid w:val="0"/>
        <w:spacing w:line="360" w:lineRule="auto"/>
        <w:ind w:left="1061" w:leftChars="334" w:hanging="360" w:hangingChars="150"/>
        <w:jc w:val="left"/>
        <w:rPr>
          <w:rFonts w:ascii="宋体" w:hAnsi="宋体"/>
          <w:color w:val="000000"/>
          <w:sz w:val="24"/>
        </w:rPr>
      </w:pPr>
      <w:r>
        <w:rPr>
          <w:rFonts w:hint="eastAsia" w:ascii="宋体" w:hAnsi="宋体"/>
          <w:color w:val="000000"/>
          <w:sz w:val="24"/>
        </w:rPr>
        <w:t>备注：重大赔案是指</w:t>
      </w:r>
      <w:r>
        <w:rPr>
          <w:rFonts w:ascii="宋体" w:hAnsi="宋体"/>
          <w:color w:val="000000"/>
          <w:sz w:val="24"/>
        </w:rPr>
        <w:t>2019</w:t>
      </w:r>
      <w:r>
        <w:rPr>
          <w:rFonts w:hint="eastAsia" w:ascii="宋体" w:hAnsi="宋体"/>
          <w:color w:val="000000"/>
          <w:sz w:val="24"/>
        </w:rPr>
        <w:t>、</w:t>
      </w:r>
      <w:r>
        <w:rPr>
          <w:rFonts w:ascii="宋体" w:hAnsi="宋体"/>
          <w:color w:val="000000"/>
          <w:sz w:val="24"/>
        </w:rPr>
        <w:t>2020</w:t>
      </w:r>
      <w:r>
        <w:rPr>
          <w:rFonts w:hint="eastAsia" w:ascii="宋体" w:hAnsi="宋体"/>
          <w:color w:val="000000"/>
          <w:sz w:val="24"/>
        </w:rPr>
        <w:t>、20</w:t>
      </w:r>
      <w:r>
        <w:rPr>
          <w:rFonts w:ascii="宋体" w:hAnsi="宋体"/>
          <w:color w:val="000000"/>
          <w:sz w:val="24"/>
        </w:rPr>
        <w:t>21</w:t>
      </w:r>
      <w:r>
        <w:rPr>
          <w:rFonts w:hint="eastAsia" w:ascii="宋体" w:hAnsi="宋体"/>
          <w:color w:val="000000"/>
          <w:sz w:val="24"/>
        </w:rPr>
        <w:t>三年针对大型企业或项目的赔款</w:t>
      </w:r>
    </w:p>
    <w:p>
      <w:pPr>
        <w:adjustRightInd w:val="0"/>
        <w:snapToGrid w:val="0"/>
        <w:spacing w:line="360" w:lineRule="auto"/>
        <w:ind w:left="1121" w:leftChars="534" w:firstLine="360" w:firstLineChars="150"/>
        <w:jc w:val="left"/>
        <w:rPr>
          <w:rFonts w:ascii="宋体" w:hAnsi="宋体"/>
          <w:color w:val="000000"/>
          <w:sz w:val="24"/>
        </w:rPr>
      </w:pPr>
      <w:r>
        <w:rPr>
          <w:rFonts w:hint="eastAsia" w:ascii="宋体" w:hAnsi="宋体"/>
          <w:color w:val="000000"/>
          <w:sz w:val="24"/>
        </w:rPr>
        <w:t>金额超过</w:t>
      </w:r>
      <w:r>
        <w:rPr>
          <w:rFonts w:ascii="宋体" w:hAnsi="宋体"/>
          <w:color w:val="000000"/>
          <w:sz w:val="24"/>
        </w:rPr>
        <w:t>100</w:t>
      </w:r>
      <w:r>
        <w:rPr>
          <w:rFonts w:hint="eastAsia" w:ascii="宋体" w:hAnsi="宋体"/>
          <w:color w:val="000000"/>
          <w:sz w:val="24"/>
        </w:rPr>
        <w:t>万元（含）以上的案件。</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p>
    <w:p>
      <w:pPr>
        <w:pStyle w:val="54"/>
        <w:widowControl w:val="0"/>
        <w:adjustRightInd w:val="0"/>
        <w:snapToGrid w:val="0"/>
        <w:spacing w:line="360" w:lineRule="auto"/>
        <w:rPr>
          <w:rFonts w:ascii="宋体" w:hAnsi="宋体"/>
          <w:snapToGrid w:val="0"/>
          <w:color w:val="000000"/>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bCs w:val="0"/>
          <w:color w:val="000000"/>
          <w:sz w:val="24"/>
          <w:szCs w:val="24"/>
        </w:rPr>
      </w:pPr>
      <w:r>
        <w:rPr>
          <w:rFonts w:ascii="宋体" w:hAnsi="宋体"/>
          <w:b w:val="0"/>
          <w:color w:val="000000"/>
          <w:sz w:val="28"/>
          <w:szCs w:val="28"/>
        </w:rPr>
        <w:br w:type="page"/>
      </w:r>
      <w:bookmarkStart w:id="96" w:name="_Toc17029"/>
      <w:r>
        <w:rPr>
          <w:rFonts w:hint="eastAsia" w:ascii="宋体" w:hAnsi="宋体"/>
          <w:b w:val="0"/>
          <w:color w:val="000000"/>
          <w:sz w:val="24"/>
          <w:szCs w:val="24"/>
        </w:rPr>
        <w:t>附件</w:t>
      </w:r>
      <w:r>
        <w:rPr>
          <w:rFonts w:ascii="宋体" w:hAnsi="宋体"/>
          <w:b w:val="0"/>
          <w:color w:val="000000"/>
          <w:sz w:val="24"/>
          <w:szCs w:val="24"/>
        </w:rPr>
        <w:t>12</w:t>
      </w:r>
      <w:r>
        <w:rPr>
          <w:rFonts w:hint="eastAsia" w:ascii="宋体" w:hAnsi="宋体"/>
          <w:b w:val="0"/>
          <w:color w:val="000000"/>
          <w:sz w:val="24"/>
          <w:szCs w:val="24"/>
        </w:rPr>
        <w:t>：</w:t>
      </w:r>
      <w:r>
        <w:rPr>
          <w:rFonts w:hint="eastAsia" w:ascii="宋体" w:hAnsi="宋体"/>
          <w:bCs w:val="0"/>
          <w:color w:val="000000"/>
          <w:sz w:val="24"/>
          <w:szCs w:val="24"/>
        </w:rPr>
        <w:t>投标人地市县级服务机构清单</w:t>
      </w:r>
      <w:bookmarkEnd w:id="96"/>
    </w:p>
    <w:p>
      <w:pPr>
        <w:adjustRightInd w:val="0"/>
        <w:snapToGrid w:val="0"/>
        <w:spacing w:line="360" w:lineRule="auto"/>
        <w:jc w:val="left"/>
        <w:rPr>
          <w:rFonts w:ascii="宋体" w:hAnsi="宋体"/>
          <w:b/>
          <w:color w:val="000000"/>
          <w:sz w:val="24"/>
        </w:rPr>
      </w:pPr>
    </w:p>
    <w:p>
      <w:pPr>
        <w:adjustRightInd w:val="0"/>
        <w:snapToGrid w:val="0"/>
        <w:spacing w:line="360" w:lineRule="auto"/>
        <w:jc w:val="center"/>
        <w:rPr>
          <w:rFonts w:ascii="宋体" w:hAnsi="宋体"/>
          <w:b/>
          <w:color w:val="000000"/>
          <w:sz w:val="24"/>
        </w:rPr>
      </w:pPr>
      <w:r>
        <w:rPr>
          <w:rFonts w:hint="eastAsia" w:ascii="宋体" w:hAnsi="宋体"/>
          <w:b/>
          <w:color w:val="000000"/>
          <w:sz w:val="24"/>
        </w:rPr>
        <w:t>投标人地市县级服务机构清单</w:t>
      </w:r>
    </w:p>
    <w:p>
      <w:pPr>
        <w:adjustRightInd w:val="0"/>
        <w:snapToGrid w:val="0"/>
        <w:spacing w:line="360" w:lineRule="auto"/>
        <w:jc w:val="left"/>
        <w:rPr>
          <w:rFonts w:ascii="宋体" w:hAnsi="宋体"/>
          <w:b/>
          <w:color w:val="000000"/>
          <w:sz w:val="24"/>
        </w:rPr>
      </w:pPr>
    </w:p>
    <w:tbl>
      <w:tblPr>
        <w:tblStyle w:val="24"/>
        <w:tblpPr w:leftFromText="182" w:rightFromText="182" w:vertAnchor="text" w:horzAnchor="page" w:tblpX="1818" w:tblpY="12"/>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844"/>
        <w:gridCol w:w="1133"/>
        <w:gridCol w:w="1629"/>
        <w:gridCol w:w="3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序号</w:t>
            </w:r>
          </w:p>
        </w:tc>
        <w:tc>
          <w:tcPr>
            <w:tcW w:w="1844"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机构名称</w:t>
            </w:r>
          </w:p>
        </w:tc>
        <w:tc>
          <w:tcPr>
            <w:tcW w:w="1133"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负责人</w:t>
            </w:r>
          </w:p>
        </w:tc>
        <w:tc>
          <w:tcPr>
            <w:tcW w:w="1629"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联系电话</w:t>
            </w:r>
          </w:p>
        </w:tc>
        <w:tc>
          <w:tcPr>
            <w:tcW w:w="3255" w:type="dxa"/>
            <w:vAlign w:val="center"/>
          </w:tcPr>
          <w:p>
            <w:pPr>
              <w:adjustRightInd w:val="0"/>
              <w:snapToGrid w:val="0"/>
              <w:spacing w:line="360" w:lineRule="auto"/>
              <w:jc w:val="center"/>
              <w:rPr>
                <w:rFonts w:ascii="宋体" w:hAnsi="宋体"/>
                <w:color w:val="000000"/>
                <w:sz w:val="24"/>
              </w:rPr>
            </w:pPr>
            <w:r>
              <w:rPr>
                <w:rFonts w:hint="eastAsia" w:ascii="宋体" w:hAnsi="宋体"/>
                <w:color w:val="000000"/>
                <w:sz w:val="24"/>
              </w:rPr>
              <w:t>服务区域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adjustRightInd w:val="0"/>
              <w:snapToGrid w:val="0"/>
              <w:spacing w:line="360" w:lineRule="auto"/>
              <w:jc w:val="left"/>
              <w:rPr>
                <w:rFonts w:ascii="宋体" w:hAnsi="宋体"/>
                <w:color w:val="000000"/>
                <w:sz w:val="24"/>
              </w:rPr>
            </w:pPr>
          </w:p>
        </w:tc>
        <w:tc>
          <w:tcPr>
            <w:tcW w:w="1844" w:type="dxa"/>
          </w:tcPr>
          <w:p>
            <w:pPr>
              <w:adjustRightInd w:val="0"/>
              <w:snapToGrid w:val="0"/>
              <w:spacing w:line="360" w:lineRule="auto"/>
              <w:jc w:val="left"/>
              <w:rPr>
                <w:rFonts w:ascii="宋体" w:hAnsi="宋体"/>
                <w:color w:val="000000"/>
                <w:sz w:val="24"/>
              </w:rPr>
            </w:pPr>
          </w:p>
        </w:tc>
        <w:tc>
          <w:tcPr>
            <w:tcW w:w="1133" w:type="dxa"/>
          </w:tcPr>
          <w:p>
            <w:pPr>
              <w:adjustRightInd w:val="0"/>
              <w:snapToGrid w:val="0"/>
              <w:spacing w:line="360" w:lineRule="auto"/>
              <w:jc w:val="left"/>
              <w:rPr>
                <w:rFonts w:ascii="宋体" w:hAnsi="宋体"/>
                <w:color w:val="000000"/>
                <w:sz w:val="24"/>
              </w:rPr>
            </w:pPr>
          </w:p>
        </w:tc>
        <w:tc>
          <w:tcPr>
            <w:tcW w:w="1629" w:type="dxa"/>
          </w:tcPr>
          <w:p>
            <w:pPr>
              <w:adjustRightInd w:val="0"/>
              <w:snapToGrid w:val="0"/>
              <w:spacing w:line="360" w:lineRule="auto"/>
              <w:jc w:val="left"/>
              <w:rPr>
                <w:rFonts w:ascii="宋体" w:hAnsi="宋体"/>
                <w:color w:val="000000"/>
                <w:sz w:val="24"/>
              </w:rPr>
            </w:pPr>
          </w:p>
        </w:tc>
        <w:tc>
          <w:tcPr>
            <w:tcW w:w="3255"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adjustRightInd w:val="0"/>
              <w:snapToGrid w:val="0"/>
              <w:spacing w:line="360" w:lineRule="auto"/>
              <w:jc w:val="left"/>
              <w:rPr>
                <w:rFonts w:ascii="宋体" w:hAnsi="宋体"/>
                <w:color w:val="000000"/>
                <w:sz w:val="24"/>
              </w:rPr>
            </w:pPr>
          </w:p>
        </w:tc>
        <w:tc>
          <w:tcPr>
            <w:tcW w:w="1844" w:type="dxa"/>
          </w:tcPr>
          <w:p>
            <w:pPr>
              <w:adjustRightInd w:val="0"/>
              <w:snapToGrid w:val="0"/>
              <w:spacing w:line="360" w:lineRule="auto"/>
              <w:jc w:val="left"/>
              <w:rPr>
                <w:rFonts w:ascii="宋体" w:hAnsi="宋体"/>
                <w:color w:val="000000"/>
                <w:sz w:val="24"/>
              </w:rPr>
            </w:pPr>
          </w:p>
        </w:tc>
        <w:tc>
          <w:tcPr>
            <w:tcW w:w="1133" w:type="dxa"/>
          </w:tcPr>
          <w:p>
            <w:pPr>
              <w:adjustRightInd w:val="0"/>
              <w:snapToGrid w:val="0"/>
              <w:spacing w:line="360" w:lineRule="auto"/>
              <w:jc w:val="left"/>
              <w:rPr>
                <w:rFonts w:ascii="宋体" w:hAnsi="宋体"/>
                <w:color w:val="000000"/>
                <w:sz w:val="24"/>
              </w:rPr>
            </w:pPr>
          </w:p>
        </w:tc>
        <w:tc>
          <w:tcPr>
            <w:tcW w:w="1629" w:type="dxa"/>
          </w:tcPr>
          <w:p>
            <w:pPr>
              <w:adjustRightInd w:val="0"/>
              <w:snapToGrid w:val="0"/>
              <w:spacing w:line="360" w:lineRule="auto"/>
              <w:jc w:val="left"/>
              <w:rPr>
                <w:rFonts w:ascii="宋体" w:hAnsi="宋体"/>
                <w:color w:val="000000"/>
                <w:sz w:val="24"/>
              </w:rPr>
            </w:pPr>
          </w:p>
        </w:tc>
        <w:tc>
          <w:tcPr>
            <w:tcW w:w="3255"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adjustRightInd w:val="0"/>
              <w:snapToGrid w:val="0"/>
              <w:spacing w:line="360" w:lineRule="auto"/>
              <w:jc w:val="left"/>
              <w:rPr>
                <w:rFonts w:ascii="宋体" w:hAnsi="宋体"/>
                <w:color w:val="000000"/>
                <w:sz w:val="24"/>
              </w:rPr>
            </w:pPr>
          </w:p>
        </w:tc>
        <w:tc>
          <w:tcPr>
            <w:tcW w:w="1844" w:type="dxa"/>
          </w:tcPr>
          <w:p>
            <w:pPr>
              <w:adjustRightInd w:val="0"/>
              <w:snapToGrid w:val="0"/>
              <w:spacing w:line="360" w:lineRule="auto"/>
              <w:jc w:val="left"/>
              <w:rPr>
                <w:rFonts w:ascii="宋体" w:hAnsi="宋体"/>
                <w:color w:val="000000"/>
                <w:sz w:val="24"/>
              </w:rPr>
            </w:pPr>
          </w:p>
        </w:tc>
        <w:tc>
          <w:tcPr>
            <w:tcW w:w="1133" w:type="dxa"/>
          </w:tcPr>
          <w:p>
            <w:pPr>
              <w:adjustRightInd w:val="0"/>
              <w:snapToGrid w:val="0"/>
              <w:spacing w:line="360" w:lineRule="auto"/>
              <w:jc w:val="left"/>
              <w:rPr>
                <w:rFonts w:ascii="宋体" w:hAnsi="宋体"/>
                <w:color w:val="000000"/>
                <w:sz w:val="24"/>
              </w:rPr>
            </w:pPr>
          </w:p>
        </w:tc>
        <w:tc>
          <w:tcPr>
            <w:tcW w:w="1629" w:type="dxa"/>
          </w:tcPr>
          <w:p>
            <w:pPr>
              <w:adjustRightInd w:val="0"/>
              <w:snapToGrid w:val="0"/>
              <w:spacing w:line="360" w:lineRule="auto"/>
              <w:jc w:val="left"/>
              <w:rPr>
                <w:rFonts w:ascii="宋体" w:hAnsi="宋体"/>
                <w:color w:val="000000"/>
                <w:sz w:val="24"/>
              </w:rPr>
            </w:pPr>
          </w:p>
        </w:tc>
        <w:tc>
          <w:tcPr>
            <w:tcW w:w="3255"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adjustRightInd w:val="0"/>
              <w:snapToGrid w:val="0"/>
              <w:spacing w:line="360" w:lineRule="auto"/>
              <w:jc w:val="left"/>
              <w:rPr>
                <w:rFonts w:ascii="宋体" w:hAnsi="宋体"/>
                <w:color w:val="000000"/>
                <w:sz w:val="24"/>
              </w:rPr>
            </w:pPr>
          </w:p>
        </w:tc>
        <w:tc>
          <w:tcPr>
            <w:tcW w:w="1844" w:type="dxa"/>
          </w:tcPr>
          <w:p>
            <w:pPr>
              <w:adjustRightInd w:val="0"/>
              <w:snapToGrid w:val="0"/>
              <w:spacing w:line="360" w:lineRule="auto"/>
              <w:jc w:val="left"/>
              <w:rPr>
                <w:rFonts w:ascii="宋体" w:hAnsi="宋体"/>
                <w:color w:val="000000"/>
                <w:sz w:val="24"/>
              </w:rPr>
            </w:pPr>
          </w:p>
        </w:tc>
        <w:tc>
          <w:tcPr>
            <w:tcW w:w="1133" w:type="dxa"/>
          </w:tcPr>
          <w:p>
            <w:pPr>
              <w:adjustRightInd w:val="0"/>
              <w:snapToGrid w:val="0"/>
              <w:spacing w:line="360" w:lineRule="auto"/>
              <w:jc w:val="left"/>
              <w:rPr>
                <w:rFonts w:ascii="宋体" w:hAnsi="宋体"/>
                <w:color w:val="000000"/>
                <w:sz w:val="24"/>
              </w:rPr>
            </w:pPr>
          </w:p>
        </w:tc>
        <w:tc>
          <w:tcPr>
            <w:tcW w:w="1629" w:type="dxa"/>
          </w:tcPr>
          <w:p>
            <w:pPr>
              <w:adjustRightInd w:val="0"/>
              <w:snapToGrid w:val="0"/>
              <w:spacing w:line="360" w:lineRule="auto"/>
              <w:jc w:val="left"/>
              <w:rPr>
                <w:rFonts w:ascii="宋体" w:hAnsi="宋体"/>
                <w:color w:val="000000"/>
                <w:sz w:val="24"/>
              </w:rPr>
            </w:pPr>
          </w:p>
        </w:tc>
        <w:tc>
          <w:tcPr>
            <w:tcW w:w="3255"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adjustRightInd w:val="0"/>
              <w:snapToGrid w:val="0"/>
              <w:spacing w:line="360" w:lineRule="auto"/>
              <w:jc w:val="left"/>
              <w:rPr>
                <w:rFonts w:ascii="宋体" w:hAnsi="宋体"/>
                <w:color w:val="000000"/>
                <w:sz w:val="24"/>
              </w:rPr>
            </w:pPr>
          </w:p>
        </w:tc>
        <w:tc>
          <w:tcPr>
            <w:tcW w:w="1844" w:type="dxa"/>
          </w:tcPr>
          <w:p>
            <w:pPr>
              <w:adjustRightInd w:val="0"/>
              <w:snapToGrid w:val="0"/>
              <w:spacing w:line="360" w:lineRule="auto"/>
              <w:jc w:val="left"/>
              <w:rPr>
                <w:rFonts w:ascii="宋体" w:hAnsi="宋体"/>
                <w:color w:val="000000"/>
                <w:sz w:val="24"/>
              </w:rPr>
            </w:pPr>
          </w:p>
        </w:tc>
        <w:tc>
          <w:tcPr>
            <w:tcW w:w="1133" w:type="dxa"/>
          </w:tcPr>
          <w:p>
            <w:pPr>
              <w:adjustRightInd w:val="0"/>
              <w:snapToGrid w:val="0"/>
              <w:spacing w:line="360" w:lineRule="auto"/>
              <w:jc w:val="left"/>
              <w:rPr>
                <w:rFonts w:ascii="宋体" w:hAnsi="宋体"/>
                <w:color w:val="000000"/>
                <w:sz w:val="24"/>
              </w:rPr>
            </w:pPr>
          </w:p>
        </w:tc>
        <w:tc>
          <w:tcPr>
            <w:tcW w:w="1629" w:type="dxa"/>
          </w:tcPr>
          <w:p>
            <w:pPr>
              <w:adjustRightInd w:val="0"/>
              <w:snapToGrid w:val="0"/>
              <w:spacing w:line="360" w:lineRule="auto"/>
              <w:jc w:val="left"/>
              <w:rPr>
                <w:rFonts w:ascii="宋体" w:hAnsi="宋体"/>
                <w:color w:val="000000"/>
                <w:sz w:val="24"/>
              </w:rPr>
            </w:pPr>
          </w:p>
        </w:tc>
        <w:tc>
          <w:tcPr>
            <w:tcW w:w="3255" w:type="dxa"/>
          </w:tcPr>
          <w:p>
            <w:pPr>
              <w:adjustRightInd w:val="0"/>
              <w:snapToGrid w:val="0"/>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9" w:type="dxa"/>
          </w:tcPr>
          <w:p>
            <w:pPr>
              <w:adjustRightInd w:val="0"/>
              <w:snapToGrid w:val="0"/>
              <w:spacing w:line="360" w:lineRule="auto"/>
              <w:jc w:val="left"/>
              <w:rPr>
                <w:rFonts w:ascii="宋体" w:hAnsi="宋体"/>
                <w:color w:val="000000"/>
                <w:sz w:val="24"/>
              </w:rPr>
            </w:pPr>
          </w:p>
        </w:tc>
        <w:tc>
          <w:tcPr>
            <w:tcW w:w="1844" w:type="dxa"/>
          </w:tcPr>
          <w:p>
            <w:pPr>
              <w:adjustRightInd w:val="0"/>
              <w:snapToGrid w:val="0"/>
              <w:spacing w:line="360" w:lineRule="auto"/>
              <w:jc w:val="left"/>
              <w:rPr>
                <w:rFonts w:ascii="宋体" w:hAnsi="宋体"/>
                <w:color w:val="000000"/>
                <w:sz w:val="24"/>
              </w:rPr>
            </w:pPr>
          </w:p>
        </w:tc>
        <w:tc>
          <w:tcPr>
            <w:tcW w:w="1133" w:type="dxa"/>
          </w:tcPr>
          <w:p>
            <w:pPr>
              <w:adjustRightInd w:val="0"/>
              <w:snapToGrid w:val="0"/>
              <w:spacing w:line="360" w:lineRule="auto"/>
              <w:jc w:val="left"/>
              <w:rPr>
                <w:rFonts w:ascii="宋体" w:hAnsi="宋体"/>
                <w:color w:val="000000"/>
                <w:sz w:val="24"/>
              </w:rPr>
            </w:pPr>
          </w:p>
        </w:tc>
        <w:tc>
          <w:tcPr>
            <w:tcW w:w="1629" w:type="dxa"/>
          </w:tcPr>
          <w:p>
            <w:pPr>
              <w:adjustRightInd w:val="0"/>
              <w:snapToGrid w:val="0"/>
              <w:spacing w:line="360" w:lineRule="auto"/>
              <w:jc w:val="left"/>
              <w:rPr>
                <w:rFonts w:ascii="宋体" w:hAnsi="宋体"/>
                <w:color w:val="000000"/>
                <w:sz w:val="24"/>
              </w:rPr>
            </w:pPr>
          </w:p>
        </w:tc>
        <w:tc>
          <w:tcPr>
            <w:tcW w:w="3255" w:type="dxa"/>
          </w:tcPr>
          <w:p>
            <w:pPr>
              <w:adjustRightInd w:val="0"/>
              <w:snapToGrid w:val="0"/>
              <w:spacing w:line="360" w:lineRule="auto"/>
              <w:jc w:val="left"/>
              <w:rPr>
                <w:rFonts w:ascii="宋体" w:hAnsi="宋体"/>
                <w:color w:val="000000"/>
                <w:sz w:val="24"/>
              </w:rPr>
            </w:pPr>
          </w:p>
        </w:tc>
      </w:tr>
    </w:tbl>
    <w:p>
      <w:pPr>
        <w:adjustRightInd w:val="0"/>
        <w:snapToGrid w:val="0"/>
        <w:spacing w:line="360" w:lineRule="auto"/>
        <w:ind w:firstLine="3080"/>
        <w:jc w:val="left"/>
        <w:rPr>
          <w:rFonts w:ascii="宋体" w:hAnsi="宋体"/>
          <w:color w:val="000000"/>
          <w:sz w:val="24"/>
        </w:rPr>
      </w:pPr>
    </w:p>
    <w:p>
      <w:pPr>
        <w:adjustRightInd w:val="0"/>
        <w:snapToGrid w:val="0"/>
        <w:spacing w:line="360" w:lineRule="auto"/>
        <w:ind w:firstLine="3080"/>
        <w:jc w:val="lef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jc w:val="left"/>
        <w:rPr>
          <w:rFonts w:ascii="宋体" w:hAnsi="宋体"/>
          <w:b/>
          <w:color w:val="000000"/>
          <w:sz w:val="24"/>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b w:val="0"/>
          <w:color w:val="000000"/>
          <w:sz w:val="24"/>
          <w:szCs w:val="24"/>
        </w:rPr>
      </w:pPr>
      <w:r>
        <w:rPr>
          <w:rFonts w:ascii="宋体" w:hAnsi="宋体"/>
          <w:b w:val="0"/>
          <w:color w:val="000000"/>
          <w:sz w:val="24"/>
          <w:szCs w:val="24"/>
        </w:rPr>
        <w:br w:type="page"/>
      </w:r>
      <w:bookmarkStart w:id="97" w:name="_Toc1467"/>
      <w:r>
        <w:rPr>
          <w:rFonts w:hint="eastAsia" w:ascii="宋体" w:hAnsi="宋体"/>
          <w:b w:val="0"/>
          <w:color w:val="000000"/>
          <w:sz w:val="24"/>
          <w:szCs w:val="24"/>
        </w:rPr>
        <w:t>附件</w:t>
      </w:r>
      <w:r>
        <w:rPr>
          <w:rFonts w:ascii="宋体" w:hAnsi="宋体"/>
          <w:b w:val="0"/>
          <w:color w:val="000000"/>
          <w:sz w:val="24"/>
          <w:szCs w:val="24"/>
        </w:rPr>
        <w:t>13</w:t>
      </w:r>
      <w:r>
        <w:rPr>
          <w:rFonts w:hint="eastAsia" w:ascii="宋体" w:hAnsi="宋体"/>
          <w:b w:val="0"/>
          <w:color w:val="000000"/>
          <w:sz w:val="24"/>
          <w:szCs w:val="24"/>
        </w:rPr>
        <w:t>：</w:t>
      </w:r>
      <w:r>
        <w:rPr>
          <w:rFonts w:hint="eastAsia" w:ascii="宋体" w:hAnsi="宋体"/>
          <w:bCs w:val="0"/>
          <w:color w:val="000000"/>
          <w:sz w:val="24"/>
          <w:szCs w:val="24"/>
        </w:rPr>
        <w:t>投标人保险服务承诺</w:t>
      </w:r>
      <w:bookmarkEnd w:id="97"/>
    </w:p>
    <w:p>
      <w:pPr>
        <w:adjustRightInd w:val="0"/>
        <w:snapToGrid w:val="0"/>
        <w:spacing w:line="360" w:lineRule="auto"/>
        <w:jc w:val="center"/>
        <w:rPr>
          <w:rFonts w:ascii="宋体" w:hAnsi="宋体"/>
          <w:b/>
          <w:color w:val="000000"/>
          <w:sz w:val="24"/>
        </w:rPr>
      </w:pPr>
      <w:r>
        <w:rPr>
          <w:rFonts w:hint="eastAsia" w:ascii="宋体" w:hAnsi="宋体"/>
          <w:b/>
          <w:color w:val="000000"/>
          <w:sz w:val="24"/>
        </w:rPr>
        <w:t>投标人保险服务承诺</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一、保险服务领导小组及服务小组</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二、保险服务方案（主要针对资格评审、各险种首次及第二次预付赔款比例、量化评分项目；招标文件要求对应编制；以及投标人认为有必要增加的内容）</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三、增值服务（包括是否设立防灾防损基金等）</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四、其他优惠措施</w:t>
      </w:r>
    </w:p>
    <w:p>
      <w:pPr>
        <w:adjustRightInd w:val="0"/>
        <w:snapToGrid w:val="0"/>
        <w:spacing w:line="360" w:lineRule="auto"/>
        <w:jc w:val="left"/>
        <w:rPr>
          <w:rFonts w:ascii="宋体" w:hAnsi="宋体"/>
          <w:color w:val="000000"/>
          <w:sz w:val="24"/>
        </w:rPr>
      </w:pPr>
    </w:p>
    <w:p>
      <w:pPr>
        <w:adjustRightInd w:val="0"/>
        <w:snapToGrid w:val="0"/>
        <w:spacing w:line="360" w:lineRule="auto"/>
        <w:jc w:val="left"/>
        <w:rPr>
          <w:rFonts w:ascii="宋体" w:hAnsi="宋体"/>
          <w:color w:val="000000"/>
          <w:sz w:val="24"/>
        </w:rPr>
      </w:pPr>
      <w:r>
        <w:rPr>
          <w:rFonts w:hint="eastAsia" w:ascii="宋体" w:hAnsi="宋体"/>
          <w:color w:val="000000"/>
          <w:sz w:val="24"/>
        </w:rPr>
        <w:t>五、投诉制度（请写明投诉处理人，投诉电话，对人对事处理办法）</w:t>
      </w:r>
    </w:p>
    <w:p>
      <w:pPr>
        <w:adjustRightInd w:val="0"/>
        <w:snapToGrid w:val="0"/>
        <w:spacing w:line="360" w:lineRule="auto"/>
        <w:ind w:firstLine="3080"/>
        <w:jc w:val="left"/>
        <w:rPr>
          <w:rFonts w:ascii="宋体" w:hAnsi="宋体"/>
          <w:color w:val="000000"/>
          <w:sz w:val="24"/>
        </w:rPr>
      </w:pPr>
    </w:p>
    <w:p>
      <w:pPr>
        <w:spacing w:before="120" w:beforeLines="50" w:line="560" w:lineRule="exact"/>
        <w:ind w:firstLine="4320" w:firstLineChars="1800"/>
        <w:jc w:val="right"/>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adjustRightInd w:val="0"/>
        <w:snapToGrid w:val="0"/>
        <w:spacing w:line="360" w:lineRule="auto"/>
        <w:ind w:firstLine="4800" w:firstLineChars="2000"/>
        <w:jc w:val="left"/>
        <w:rPr>
          <w:rFonts w:ascii="宋体" w:hAnsi="宋体"/>
          <w:color w:val="000000"/>
          <w:sz w:val="24"/>
        </w:rPr>
      </w:pPr>
    </w:p>
    <w:p>
      <w:pPr>
        <w:pStyle w:val="6"/>
        <w:keepNext/>
        <w:keepLines/>
        <w:pageBreakBefore w:val="0"/>
        <w:widowControl w:val="0"/>
        <w:kinsoku/>
        <w:wordWrap/>
        <w:overflowPunct/>
        <w:topLinePunct w:val="0"/>
        <w:autoSpaceDE/>
        <w:autoSpaceDN/>
        <w:bidi w:val="0"/>
        <w:adjustRightInd w:val="0"/>
        <w:snapToGrid w:val="0"/>
        <w:spacing w:before="0" w:after="0" w:line="360" w:lineRule="auto"/>
        <w:textAlignment w:val="auto"/>
        <w:outlineLvl w:val="0"/>
        <w:rPr>
          <w:rFonts w:ascii="宋体" w:hAnsi="宋体"/>
          <w:b w:val="0"/>
          <w:color w:val="000000"/>
          <w:sz w:val="24"/>
          <w:szCs w:val="24"/>
        </w:rPr>
      </w:pPr>
      <w:bookmarkStart w:id="98" w:name="_Toc14505"/>
      <w:r>
        <w:rPr>
          <w:rFonts w:hint="eastAsia" w:ascii="宋体" w:hAnsi="宋体"/>
          <w:b w:val="0"/>
          <w:color w:val="000000"/>
          <w:sz w:val="24"/>
          <w:szCs w:val="24"/>
        </w:rPr>
        <w:t>附件1</w:t>
      </w:r>
      <w:r>
        <w:rPr>
          <w:rFonts w:ascii="宋体" w:hAnsi="宋体"/>
          <w:b w:val="0"/>
          <w:color w:val="000000"/>
          <w:sz w:val="24"/>
          <w:szCs w:val="24"/>
        </w:rPr>
        <w:t>4</w:t>
      </w:r>
      <w:r>
        <w:rPr>
          <w:rFonts w:hint="eastAsia" w:ascii="宋体" w:hAnsi="宋体"/>
          <w:b w:val="0"/>
          <w:color w:val="000000"/>
          <w:sz w:val="24"/>
          <w:szCs w:val="24"/>
        </w:rPr>
        <w:t>.</w:t>
      </w:r>
      <w:r>
        <w:rPr>
          <w:rFonts w:hint="eastAsia" w:ascii="宋体" w:hAnsi="宋体"/>
          <w:bCs w:val="0"/>
          <w:color w:val="000000"/>
          <w:sz w:val="24"/>
          <w:szCs w:val="24"/>
        </w:rPr>
        <w:t>投标保证金退还信息确认单</w:t>
      </w:r>
      <w:bookmarkEnd w:id="98"/>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ascii="宋体" w:hAnsi="宋体"/>
          <w:color w:val="000000"/>
          <w:sz w:val="24"/>
        </w:rPr>
      </w:pPr>
      <w:bookmarkStart w:id="99" w:name="_Toc2460"/>
      <w:r>
        <w:rPr>
          <w:rFonts w:hint="eastAsia" w:ascii="宋体" w:hAnsi="宋体"/>
          <w:color w:val="000000"/>
          <w:sz w:val="24"/>
        </w:rPr>
        <w:t>投标保证金退还信息确认单</w:t>
      </w:r>
      <w:bookmarkEnd w:id="99"/>
    </w:p>
    <w:p>
      <w:pPr>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ascii="宋体" w:hAnsi="宋体"/>
          <w:color w:val="000000"/>
          <w:sz w:val="24"/>
        </w:rPr>
      </w:pPr>
    </w:p>
    <w:p>
      <w:pPr>
        <w:keepNext w:val="0"/>
        <w:keepLines w:val="0"/>
        <w:pageBreakBefore w:val="0"/>
        <w:widowControl w:val="0"/>
        <w:kinsoku/>
        <w:wordWrap/>
        <w:overflowPunct/>
        <w:topLinePunct w:val="0"/>
        <w:autoSpaceDE/>
        <w:autoSpaceDN/>
        <w:bidi w:val="0"/>
        <w:adjustRightInd w:val="0"/>
        <w:snapToGrid w:val="0"/>
        <w:spacing w:line="360" w:lineRule="auto"/>
        <w:ind w:left="1200" w:hanging="1200" w:hangingChars="500"/>
        <w:textAlignment w:val="auto"/>
        <w:outlineLvl w:val="9"/>
        <w:rPr>
          <w:rFonts w:ascii="宋体" w:hAnsi="宋体"/>
          <w:color w:val="000000"/>
          <w:sz w:val="24"/>
          <w:u w:val="single"/>
        </w:rPr>
      </w:pPr>
      <w:r>
        <w:rPr>
          <w:rFonts w:hint="eastAsia" w:ascii="宋体" w:hAnsi="宋体"/>
          <w:color w:val="000000"/>
          <w:sz w:val="24"/>
        </w:rPr>
        <w:t>致：</w:t>
      </w:r>
      <w:r>
        <w:rPr>
          <w:rFonts w:hint="eastAsia" w:ascii="宋体" w:hAnsi="宋体"/>
          <w:color w:val="000000"/>
          <w:sz w:val="24"/>
          <w:u w:val="single"/>
        </w:rPr>
        <w:t xml:space="preserve"> </w:t>
      </w:r>
      <w:r>
        <w:rPr>
          <w:rFonts w:hint="eastAsia" w:ascii="宋体" w:hAnsi="宋体"/>
          <w:color w:val="000000"/>
          <w:sz w:val="24"/>
          <w:u w:val="single"/>
          <w:lang w:val="en-US" w:eastAsia="zh-CN"/>
        </w:rPr>
        <w:t>四川能投广元燃气</w:t>
      </w:r>
      <w:r>
        <w:rPr>
          <w:rFonts w:ascii="宋体" w:hAnsi="宋体"/>
          <w:color w:val="000000"/>
          <w:sz w:val="24"/>
          <w:u w:val="single"/>
          <w:lang w:eastAsia="zh-Hans"/>
        </w:rPr>
        <w:t>发电有限公司</w:t>
      </w:r>
      <w:r>
        <w:rPr>
          <w:rFonts w:hint="eastAsia" w:ascii="宋体" w:hAnsi="宋体"/>
          <w:color w:val="000000"/>
          <w:sz w:val="24"/>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jc w:val="left"/>
        <w:textAlignment w:val="auto"/>
        <w:outlineLvl w:val="9"/>
        <w:rPr>
          <w:rFonts w:ascii="宋体" w:hAnsi="宋体"/>
          <w:color w:val="000000"/>
          <w:sz w:val="24"/>
        </w:rPr>
      </w:pPr>
      <w:r>
        <w:rPr>
          <w:rFonts w:hint="eastAsia" w:ascii="宋体" w:hAnsi="宋体"/>
          <w:color w:val="000000"/>
          <w:sz w:val="24"/>
        </w:rPr>
        <w:t xml:space="preserve">    1、我单位参加了贵公司</w:t>
      </w:r>
      <w:r>
        <w:rPr>
          <w:rFonts w:hint="eastAsia" w:ascii="宋体" w:hAnsi="宋体"/>
          <w:color w:val="000000"/>
          <w:sz w:val="24"/>
          <w:u w:val="single"/>
        </w:rPr>
        <w:t xml:space="preserve">                           </w:t>
      </w:r>
      <w:r>
        <w:rPr>
          <w:rFonts w:hint="eastAsia" w:ascii="宋体" w:hAnsi="宋体"/>
          <w:color w:val="000000"/>
          <w:sz w:val="24"/>
        </w:rPr>
        <w:t>（项目名称）的投标，并按招标文件要求提交了保证金</w:t>
      </w:r>
      <w:r>
        <w:rPr>
          <w:rFonts w:hint="eastAsia" w:ascii="宋体" w:hAnsi="宋体"/>
          <w:color w:val="000000"/>
          <w:sz w:val="24"/>
          <w:u w:val="single"/>
        </w:rPr>
        <w:t xml:space="preserve">           </w:t>
      </w:r>
      <w:r>
        <w:rPr>
          <w:rFonts w:hint="eastAsia" w:ascii="宋体" w:hAnsi="宋体"/>
          <w:color w:val="000000"/>
          <w:sz w:val="24"/>
        </w:rPr>
        <w:t>元（大写：人民币</w:t>
      </w:r>
      <w:r>
        <w:rPr>
          <w:rFonts w:hint="eastAsia" w:ascii="宋体" w:hAnsi="宋体"/>
          <w:color w:val="000000"/>
          <w:sz w:val="24"/>
          <w:u w:val="single"/>
        </w:rPr>
        <w:t xml:space="preserve">      </w:t>
      </w:r>
      <w:r>
        <w:rPr>
          <w:rFonts w:hint="eastAsia" w:ascii="宋体" w:hAnsi="宋体"/>
          <w:color w:val="000000"/>
          <w:sz w:val="24"/>
        </w:rPr>
        <w:t>元整）。</w:t>
      </w:r>
    </w:p>
    <w:p>
      <w:pPr>
        <w:pStyle w:val="14"/>
        <w:keepNext w:val="0"/>
        <w:keepLines w:val="0"/>
        <w:pageBreakBefore w:val="0"/>
        <w:widowControl w:val="0"/>
        <w:kinsoku/>
        <w:wordWrap/>
        <w:overflowPunct/>
        <w:topLinePunct w:val="0"/>
        <w:autoSpaceDE/>
        <w:autoSpaceDN/>
        <w:bidi w:val="0"/>
        <w:adjustRightInd w:val="0"/>
        <w:snapToGrid w:val="0"/>
        <w:spacing w:line="360" w:lineRule="auto"/>
        <w:ind w:firstLine="480"/>
        <w:jc w:val="left"/>
        <w:textAlignment w:val="auto"/>
        <w:outlineLvl w:val="9"/>
        <w:rPr>
          <w:rFonts w:hAnsi="宋体"/>
          <w:color w:val="000000"/>
          <w:sz w:val="24"/>
          <w:szCs w:val="24"/>
        </w:rPr>
      </w:pPr>
      <w:r>
        <w:rPr>
          <w:rFonts w:hint="eastAsia" w:hAnsi="宋体"/>
          <w:color w:val="000000"/>
          <w:sz w:val="24"/>
          <w:szCs w:val="24"/>
        </w:rPr>
        <w:t>2、请贵司在招标活动结束后，按将投标保证金（保函）退还至以下账户或地址：</w:t>
      </w:r>
    </w:p>
    <w:tbl>
      <w:tblPr>
        <w:tblStyle w:val="2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2801"/>
        <w:gridCol w:w="47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1</w:t>
            </w:r>
          </w:p>
        </w:tc>
        <w:tc>
          <w:tcPr>
            <w:tcW w:w="280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投标单位名称</w:t>
            </w:r>
          </w:p>
        </w:tc>
        <w:tc>
          <w:tcPr>
            <w:tcW w:w="471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2</w:t>
            </w:r>
          </w:p>
        </w:tc>
        <w:tc>
          <w:tcPr>
            <w:tcW w:w="280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开户银行名称</w:t>
            </w:r>
          </w:p>
        </w:tc>
        <w:tc>
          <w:tcPr>
            <w:tcW w:w="471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3</w:t>
            </w:r>
          </w:p>
        </w:tc>
        <w:tc>
          <w:tcPr>
            <w:tcW w:w="280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开户银行账号</w:t>
            </w:r>
          </w:p>
        </w:tc>
        <w:tc>
          <w:tcPr>
            <w:tcW w:w="471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4</w:t>
            </w:r>
          </w:p>
        </w:tc>
        <w:tc>
          <w:tcPr>
            <w:tcW w:w="280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邮寄地址</w:t>
            </w:r>
          </w:p>
        </w:tc>
        <w:tc>
          <w:tcPr>
            <w:tcW w:w="471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5</w:t>
            </w:r>
          </w:p>
        </w:tc>
        <w:tc>
          <w:tcPr>
            <w:tcW w:w="280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邮政编码</w:t>
            </w:r>
          </w:p>
        </w:tc>
        <w:tc>
          <w:tcPr>
            <w:tcW w:w="471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6</w:t>
            </w:r>
          </w:p>
        </w:tc>
        <w:tc>
          <w:tcPr>
            <w:tcW w:w="2801"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r>
              <w:rPr>
                <w:rFonts w:hint="eastAsia" w:hAnsi="宋体"/>
                <w:color w:val="000000"/>
                <w:sz w:val="24"/>
                <w:szCs w:val="24"/>
              </w:rPr>
              <w:t>联系人、联系手机</w:t>
            </w:r>
          </w:p>
        </w:tc>
        <w:tc>
          <w:tcPr>
            <w:tcW w:w="4712" w:type="dxa"/>
            <w:vAlign w:val="center"/>
          </w:tcPr>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tc>
      </w:tr>
    </w:tbl>
    <w:p>
      <w:pPr>
        <w:pStyle w:val="14"/>
        <w:keepNext w:val="0"/>
        <w:keepLines w:val="0"/>
        <w:pageBreakBefore w:val="0"/>
        <w:widowControl w:val="0"/>
        <w:kinsoku/>
        <w:wordWrap/>
        <w:overflowPunct/>
        <w:topLinePunct w:val="0"/>
        <w:autoSpaceDE/>
        <w:autoSpaceDN/>
        <w:bidi w:val="0"/>
        <w:adjustRightInd w:val="0"/>
        <w:snapToGrid w:val="0"/>
        <w:spacing w:line="360" w:lineRule="auto"/>
        <w:textAlignment w:val="auto"/>
        <w:outlineLvl w:val="9"/>
        <w:rPr>
          <w:rFonts w:hAnsi="宋体"/>
          <w:color w:val="000000"/>
          <w:sz w:val="24"/>
          <w:szCs w:val="24"/>
        </w:rPr>
      </w:pPr>
    </w:p>
    <w:p>
      <w:pPr>
        <w:keepNext w:val="0"/>
        <w:keepLines w:val="0"/>
        <w:pageBreakBefore w:val="0"/>
        <w:widowControl w:val="0"/>
        <w:kinsoku/>
        <w:wordWrap/>
        <w:overflowPunct/>
        <w:topLinePunct w:val="0"/>
        <w:autoSpaceDE/>
        <w:autoSpaceDN/>
        <w:bidi w:val="0"/>
        <w:spacing w:before="120" w:beforeLines="50" w:line="560" w:lineRule="exact"/>
        <w:ind w:firstLine="4320" w:firstLineChars="1800"/>
        <w:jc w:val="right"/>
        <w:textAlignment w:val="auto"/>
        <w:outlineLvl w:val="9"/>
        <w:rPr>
          <w:rFonts w:ascii="宋体" w:hAnsi="宋体"/>
          <w:color w:val="000000"/>
          <w:sz w:val="24"/>
        </w:rPr>
      </w:pPr>
      <w:r>
        <w:rPr>
          <w:rFonts w:hint="eastAsia" w:ascii="宋体" w:hAnsi="宋体"/>
          <w:color w:val="000000"/>
          <w:sz w:val="24"/>
        </w:rPr>
        <w:t>投标人：</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（公章）</w:t>
      </w:r>
    </w:p>
    <w:p>
      <w:pPr>
        <w:spacing w:before="120" w:beforeLines="50" w:line="560" w:lineRule="exact"/>
        <w:ind w:firstLine="4320" w:firstLineChars="1800"/>
        <w:jc w:val="right"/>
        <w:rPr>
          <w:rFonts w:ascii="宋体" w:hAnsi="宋体"/>
          <w:color w:val="000000"/>
          <w:sz w:val="24"/>
        </w:rPr>
      </w:pPr>
    </w:p>
    <w:p>
      <w:pPr>
        <w:tabs>
          <w:tab w:val="left" w:pos="720"/>
        </w:tabs>
        <w:spacing w:before="120" w:beforeLines="50" w:line="360" w:lineRule="auto"/>
        <w:ind w:firstLine="4332" w:firstLineChars="1900"/>
        <w:jc w:val="right"/>
        <w:rPr>
          <w:rFonts w:ascii="宋体" w:hAnsi="宋体"/>
          <w:color w:val="000000"/>
          <w:sz w:val="24"/>
        </w:rPr>
      </w:pPr>
      <w:r>
        <w:rPr>
          <w:rFonts w:hint="eastAsia" w:ascii="宋体" w:hAnsi="宋体"/>
          <w:bCs/>
          <w:color w:val="000000"/>
          <w:spacing w:val="-6"/>
          <w:sz w:val="24"/>
        </w:rPr>
        <w:t>法定代表人或委托代理人：</w:t>
      </w:r>
      <w:r>
        <w:rPr>
          <w:rFonts w:hint="eastAsia" w:ascii="宋体" w:hAnsi="宋体"/>
          <w:bCs/>
          <w:color w:val="000000"/>
          <w:spacing w:val="-6"/>
          <w:sz w:val="24"/>
          <w:u w:val="single"/>
        </w:rPr>
        <w:t xml:space="preserve">          </w:t>
      </w:r>
      <w:r>
        <w:rPr>
          <w:rFonts w:hint="eastAsia" w:ascii="宋体" w:hAnsi="宋体"/>
          <w:color w:val="000000"/>
          <w:sz w:val="24"/>
        </w:rPr>
        <w:t>（签字）</w:t>
      </w:r>
    </w:p>
    <w:p>
      <w:pPr>
        <w:tabs>
          <w:tab w:val="left" w:pos="720"/>
        </w:tabs>
        <w:spacing w:before="120" w:beforeLines="50" w:line="360" w:lineRule="auto"/>
        <w:ind w:firstLine="4560" w:firstLineChars="1900"/>
        <w:jc w:val="right"/>
        <w:rPr>
          <w:rFonts w:ascii="宋体" w:hAnsi="宋体"/>
          <w:color w:val="000000"/>
          <w:sz w:val="24"/>
        </w:rPr>
      </w:pPr>
    </w:p>
    <w:p>
      <w:pPr>
        <w:spacing w:line="560" w:lineRule="exact"/>
        <w:ind w:firstLine="7440" w:firstLineChars="3100"/>
        <w:jc w:val="right"/>
        <w:rPr>
          <w:rFonts w:ascii="宋体" w:hAnsi="宋体"/>
          <w:color w:val="000000"/>
          <w:sz w:val="24"/>
        </w:rPr>
      </w:pPr>
      <w:r>
        <w:rPr>
          <w:rFonts w:hint="eastAsia" w:ascii="宋体" w:hAnsi="宋体"/>
          <w:color w:val="000000"/>
          <w:sz w:val="24"/>
        </w:rPr>
        <w:t>年</w:t>
      </w:r>
      <w:r>
        <w:rPr>
          <w:rFonts w:ascii="宋体" w:hAnsi="宋体"/>
          <w:color w:val="000000"/>
          <w:sz w:val="24"/>
        </w:rPr>
        <w:t xml:space="preserve">   </w:t>
      </w:r>
      <w:r>
        <w:rPr>
          <w:rFonts w:hint="eastAsia" w:ascii="宋体" w:hAnsi="宋体"/>
          <w:color w:val="000000"/>
          <w:sz w:val="24"/>
        </w:rPr>
        <w:t>月</w:t>
      </w:r>
      <w:r>
        <w:rPr>
          <w:rFonts w:ascii="宋体" w:hAnsi="宋体"/>
          <w:color w:val="000000"/>
          <w:sz w:val="24"/>
        </w:rPr>
        <w:t xml:space="preserve">   </w:t>
      </w:r>
      <w:r>
        <w:rPr>
          <w:rFonts w:hint="eastAsia" w:ascii="宋体" w:hAnsi="宋体"/>
          <w:color w:val="000000"/>
          <w:sz w:val="24"/>
        </w:rPr>
        <w:t>日</w:t>
      </w:r>
    </w:p>
    <w:p>
      <w:pPr>
        <w:adjustRightInd w:val="0"/>
        <w:snapToGrid w:val="0"/>
        <w:spacing w:line="360" w:lineRule="auto"/>
        <w:jc w:val="left"/>
        <w:rPr>
          <w:rFonts w:ascii="宋体" w:hAnsi="宋体"/>
          <w:b/>
          <w:color w:val="000000"/>
          <w:sz w:val="24"/>
        </w:rPr>
      </w:pPr>
    </w:p>
    <w:p>
      <w:pPr>
        <w:tabs>
          <w:tab w:val="left" w:pos="7665"/>
        </w:tabs>
        <w:spacing w:line="360" w:lineRule="auto"/>
        <w:jc w:val="center"/>
        <w:rPr>
          <w:rFonts w:ascii="宋体" w:hAnsi="宋体" w:cs="宋体"/>
          <w:b/>
          <w:kern w:val="44"/>
          <w:sz w:val="32"/>
          <w:szCs w:val="32"/>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p>
      <w:pPr>
        <w:tabs>
          <w:tab w:val="left" w:pos="7665"/>
        </w:tabs>
        <w:spacing w:line="360" w:lineRule="auto"/>
        <w:ind w:firstLine="480" w:firstLineChars="200"/>
        <w:rPr>
          <w:rFonts w:ascii="宋体" w:hAnsi="宋体" w:cs="宋体"/>
          <w:sz w:val="24"/>
          <w:szCs w:val="20"/>
        </w:rPr>
      </w:pPr>
    </w:p>
    <w:bookmarkEnd w:id="35"/>
    <w:bookmarkEnd w:id="36"/>
    <w:bookmarkEnd w:id="37"/>
    <w:bookmarkEnd w:id="38"/>
    <w:bookmarkEnd w:id="39"/>
    <w:bookmarkEnd w:id="40"/>
    <w:p>
      <w:pPr>
        <w:spacing w:line="360" w:lineRule="auto"/>
        <w:jc w:val="left"/>
        <w:rPr>
          <w:rFonts w:ascii="宋体" w:hAnsi="宋体"/>
          <w:color w:val="000000"/>
          <w:sz w:val="24"/>
        </w:rPr>
      </w:pPr>
    </w:p>
    <w:sectPr>
      <w:pgSz w:w="11906" w:h="16838"/>
      <w:pgMar w:top="1247" w:right="1134" w:bottom="1247" w:left="1440"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inePrinter">
    <w:altName w:val="Segoe Print"/>
    <w:panose1 w:val="00000000000000000000"/>
    <w:charset w:val="00"/>
    <w:family w:val="auto"/>
    <w:pitch w:val="default"/>
    <w:sig w:usb0="00000000" w:usb1="00000000" w:usb2="00000000" w:usb3="00000000" w:csb0="00000001" w:csb1="00000000"/>
  </w:font>
  <w:font w:name="方正小标宋简体">
    <w:panose1 w:val="03000509000000000000"/>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_GB2312">
    <w:panose1 w:val="02010609030101010101"/>
    <w:charset w:val="86"/>
    <w:family w:val="auto"/>
    <w:pitch w:val="default"/>
    <w:sig w:usb0="00000001" w:usb1="080E0000" w:usb2="00000000" w:usb3="00000000" w:csb0="00040000" w:csb1="00000000"/>
  </w:font>
  <w:font w:name="Cambria Math">
    <w:panose1 w:val="02040503050406030204"/>
    <w:charset w:val="00"/>
    <w:family w:val="auto"/>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0mU5cwBAACnAwAADgAAAGRycy9lMm9Eb2MueG1srVPNjtMwEL4j8Q6W&#10;7zRpD6iKmq4WVYuQECAtPIDrTBpL/pPHbdIXgDfgxIU7z9XnYOwk3WW57GEvzvz5m/k+TzY3g9Hs&#10;BAGVszVfLkrOwErXKHuo+bevd2/WnGEUthHaWaj5GZDfbF+/2vS+gpXrnG4gMAKxWPW+5l2MvioK&#10;lB0YgQvnwVKydcGISG44FE0QPaEbXazK8m3Ru9D44CQgUnQ3JvmEGJ4D6NpWSdg5eTRg44gaQItI&#10;lLBTHvk2T9u2IOPntkWITNecmMZ8UhOy9+ksthtRHYLwnZLTCOI5IzzhZISy1PQKtRNRsGNQ/0EZ&#10;JYND18aFdKYYiWRFiMWyfKLNfSc8ZC4kNfqr6PhysPLT6UtgqqFN4MwKQw9++fnj8uvP5fd3tkzy&#10;9B4rqrr3VBeHd25IpVMcKZhYD20w6Ut8GOVJ3PNVXBgik+nSerVel5SSlJsdwikervuA8T04w5JR&#10;80Cvl0UVp48Yx9K5JHWz7k5pTXFRaftPgDDHCOQVmG4nJuPEyYrDfpho7F1zJnY9rUHNLW09Z/qD&#10;JZXTxsxGmI39bBx9UIcur1Tqjv72GGmkPGnqMMISw+TQ+2Wu066lBXns56qH/2v7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XSZTlzAEAAKcDAAAOAAAAAAAAAAEAIAAAAB4BAABkcnMvZTJv&#10;RG9jLnhtbFBLBQYAAAAABgAGAFkBAABcBQAAAAA=&#10;">
              <v:fill on="f" focussize="0,0"/>
              <v:stroke on="f"/>
              <v:imagedata o:title=""/>
              <o:lock v:ext="edit" aspectratio="f"/>
              <v:textbox inset="0mm,0mm,0mm,0mm" style="mso-fit-shape-to-text:t;">
                <w:txbxContent>
                  <w:p>
                    <w:pPr>
                      <w:pStyle w:val="18"/>
                    </w:pPr>
                    <w:r>
                      <w:t xml:space="preserve">第 </w:t>
                    </w:r>
                    <w:r>
                      <w:fldChar w:fldCharType="begin"/>
                    </w:r>
                    <w:r>
                      <w:instrText xml:space="preserve"> PAGE  \* MERGEFORMAT </w:instrText>
                    </w:r>
                    <w:r>
                      <w:fldChar w:fldCharType="separate"/>
                    </w:r>
                    <w:r>
                      <w:t>1</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fldChar w:fldCharType="begin"/>
    </w:r>
    <w:r>
      <w:instrText xml:space="preserve">PAGE   \* MERGEFORMAT</w:instrText>
    </w:r>
    <w:r>
      <w:fldChar w:fldCharType="separate"/>
    </w:r>
    <w:r>
      <w:rPr>
        <w:lang w:val="zh-CN"/>
      </w:rPr>
      <w:t>24</w:t>
    </w:r>
    <w:r>
      <w:fldChar w:fldCharType="end"/>
    </w:r>
  </w:p>
  <w:p>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none" w:color="auto" w:sz="0" w:space="0"/>
      </w:pBdr>
      <w:spacing w:before="120" w:beforeLines="50"/>
      <w:jc w:val="both"/>
      <w:textAlignment w:val="baseline"/>
      <w:rPr>
        <w:rFonts w:ascii="仿宋_GB2312" w:eastAsia="仿宋_GB23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M1OWI3ZGExYTg0Njg5YTNiNDczZTg0YzUyMmE2M2MifQ=="/>
  </w:docVars>
  <w:rsids>
    <w:rsidRoot w:val="000B5CF2"/>
    <w:rsid w:val="00002019"/>
    <w:rsid w:val="000069E4"/>
    <w:rsid w:val="00012222"/>
    <w:rsid w:val="000156FE"/>
    <w:rsid w:val="00020B4D"/>
    <w:rsid w:val="00022A10"/>
    <w:rsid w:val="00023C17"/>
    <w:rsid w:val="00023DBE"/>
    <w:rsid w:val="000305FC"/>
    <w:rsid w:val="000323CC"/>
    <w:rsid w:val="00035C17"/>
    <w:rsid w:val="000378FE"/>
    <w:rsid w:val="0004422A"/>
    <w:rsid w:val="00063C17"/>
    <w:rsid w:val="00074056"/>
    <w:rsid w:val="000760C1"/>
    <w:rsid w:val="000831C6"/>
    <w:rsid w:val="00083B69"/>
    <w:rsid w:val="0009016F"/>
    <w:rsid w:val="0009152F"/>
    <w:rsid w:val="000A219C"/>
    <w:rsid w:val="000A3A8E"/>
    <w:rsid w:val="000A42E5"/>
    <w:rsid w:val="000A5776"/>
    <w:rsid w:val="000B5CF2"/>
    <w:rsid w:val="000B76E6"/>
    <w:rsid w:val="000C0983"/>
    <w:rsid w:val="000C5DB8"/>
    <w:rsid w:val="000C6070"/>
    <w:rsid w:val="000D0EDA"/>
    <w:rsid w:val="000D2BFC"/>
    <w:rsid w:val="000D7372"/>
    <w:rsid w:val="000E2D82"/>
    <w:rsid w:val="000E38A9"/>
    <w:rsid w:val="000E4739"/>
    <w:rsid w:val="000F165E"/>
    <w:rsid w:val="00100697"/>
    <w:rsid w:val="00101ACE"/>
    <w:rsid w:val="00103D4B"/>
    <w:rsid w:val="001079C3"/>
    <w:rsid w:val="00110AB3"/>
    <w:rsid w:val="00110ECE"/>
    <w:rsid w:val="001215A2"/>
    <w:rsid w:val="0013519B"/>
    <w:rsid w:val="001359E8"/>
    <w:rsid w:val="00144345"/>
    <w:rsid w:val="00146833"/>
    <w:rsid w:val="00150527"/>
    <w:rsid w:val="00154683"/>
    <w:rsid w:val="001647BB"/>
    <w:rsid w:val="00172832"/>
    <w:rsid w:val="001760B8"/>
    <w:rsid w:val="0018046A"/>
    <w:rsid w:val="00183A21"/>
    <w:rsid w:val="00184682"/>
    <w:rsid w:val="00185CF4"/>
    <w:rsid w:val="0019168F"/>
    <w:rsid w:val="001A1E1C"/>
    <w:rsid w:val="001B0929"/>
    <w:rsid w:val="001B28D9"/>
    <w:rsid w:val="001D0D70"/>
    <w:rsid w:val="001D0EF6"/>
    <w:rsid w:val="001F556C"/>
    <w:rsid w:val="002020C4"/>
    <w:rsid w:val="00202294"/>
    <w:rsid w:val="00214ACF"/>
    <w:rsid w:val="0021571D"/>
    <w:rsid w:val="0021789B"/>
    <w:rsid w:val="00217921"/>
    <w:rsid w:val="00221B2D"/>
    <w:rsid w:val="00241349"/>
    <w:rsid w:val="00246C8F"/>
    <w:rsid w:val="00252F74"/>
    <w:rsid w:val="00254751"/>
    <w:rsid w:val="00255B1C"/>
    <w:rsid w:val="00261231"/>
    <w:rsid w:val="002653F1"/>
    <w:rsid w:val="00272FDF"/>
    <w:rsid w:val="00273743"/>
    <w:rsid w:val="0027616C"/>
    <w:rsid w:val="00286132"/>
    <w:rsid w:val="002A10C9"/>
    <w:rsid w:val="002A335E"/>
    <w:rsid w:val="002B26F7"/>
    <w:rsid w:val="002B3486"/>
    <w:rsid w:val="002B7D8E"/>
    <w:rsid w:val="002C102D"/>
    <w:rsid w:val="002C5858"/>
    <w:rsid w:val="002D1C4E"/>
    <w:rsid w:val="002D4F4D"/>
    <w:rsid w:val="002E2833"/>
    <w:rsid w:val="002E3359"/>
    <w:rsid w:val="002F1F44"/>
    <w:rsid w:val="0030617C"/>
    <w:rsid w:val="003063A5"/>
    <w:rsid w:val="00315ED2"/>
    <w:rsid w:val="00317524"/>
    <w:rsid w:val="00320328"/>
    <w:rsid w:val="003204A6"/>
    <w:rsid w:val="00322EF8"/>
    <w:rsid w:val="003247AD"/>
    <w:rsid w:val="003267AF"/>
    <w:rsid w:val="0033241B"/>
    <w:rsid w:val="00333AF5"/>
    <w:rsid w:val="003364BF"/>
    <w:rsid w:val="003521BF"/>
    <w:rsid w:val="003540C4"/>
    <w:rsid w:val="00360E2A"/>
    <w:rsid w:val="00371E5E"/>
    <w:rsid w:val="00373E67"/>
    <w:rsid w:val="00375992"/>
    <w:rsid w:val="00376271"/>
    <w:rsid w:val="00376C0C"/>
    <w:rsid w:val="00382A56"/>
    <w:rsid w:val="003900B9"/>
    <w:rsid w:val="00391C9E"/>
    <w:rsid w:val="003965D8"/>
    <w:rsid w:val="00397260"/>
    <w:rsid w:val="003B3C65"/>
    <w:rsid w:val="003B6D58"/>
    <w:rsid w:val="003C6AB5"/>
    <w:rsid w:val="003D424D"/>
    <w:rsid w:val="003D499D"/>
    <w:rsid w:val="003E55C1"/>
    <w:rsid w:val="003E60F6"/>
    <w:rsid w:val="003E7C5E"/>
    <w:rsid w:val="003E7E8A"/>
    <w:rsid w:val="004026F7"/>
    <w:rsid w:val="0040700B"/>
    <w:rsid w:val="00413273"/>
    <w:rsid w:val="00415944"/>
    <w:rsid w:val="00415DD8"/>
    <w:rsid w:val="00416F2B"/>
    <w:rsid w:val="00426BAB"/>
    <w:rsid w:val="00427243"/>
    <w:rsid w:val="004335B9"/>
    <w:rsid w:val="00436D01"/>
    <w:rsid w:val="00444891"/>
    <w:rsid w:val="00444F44"/>
    <w:rsid w:val="004507AC"/>
    <w:rsid w:val="00457838"/>
    <w:rsid w:val="00460A9F"/>
    <w:rsid w:val="004671FF"/>
    <w:rsid w:val="004713E6"/>
    <w:rsid w:val="004743D7"/>
    <w:rsid w:val="00482AEE"/>
    <w:rsid w:val="00483548"/>
    <w:rsid w:val="0048707A"/>
    <w:rsid w:val="004A499A"/>
    <w:rsid w:val="004A596E"/>
    <w:rsid w:val="004C4D39"/>
    <w:rsid w:val="004C7ECD"/>
    <w:rsid w:val="004E5EA3"/>
    <w:rsid w:val="004F3240"/>
    <w:rsid w:val="00511113"/>
    <w:rsid w:val="00515DC7"/>
    <w:rsid w:val="005278B4"/>
    <w:rsid w:val="00532D61"/>
    <w:rsid w:val="005375FF"/>
    <w:rsid w:val="005415B5"/>
    <w:rsid w:val="00543B2B"/>
    <w:rsid w:val="005517C4"/>
    <w:rsid w:val="005528A2"/>
    <w:rsid w:val="00552B22"/>
    <w:rsid w:val="00557C07"/>
    <w:rsid w:val="00567360"/>
    <w:rsid w:val="00571A33"/>
    <w:rsid w:val="00572235"/>
    <w:rsid w:val="00573559"/>
    <w:rsid w:val="005758BA"/>
    <w:rsid w:val="0058008A"/>
    <w:rsid w:val="005843A2"/>
    <w:rsid w:val="005957A2"/>
    <w:rsid w:val="005A29B2"/>
    <w:rsid w:val="005B2A83"/>
    <w:rsid w:val="005B6100"/>
    <w:rsid w:val="005C4006"/>
    <w:rsid w:val="005C4FDF"/>
    <w:rsid w:val="005C5A91"/>
    <w:rsid w:val="005C6763"/>
    <w:rsid w:val="005C78C5"/>
    <w:rsid w:val="005D03EA"/>
    <w:rsid w:val="005D138B"/>
    <w:rsid w:val="005D14E4"/>
    <w:rsid w:val="005D2323"/>
    <w:rsid w:val="00606AB0"/>
    <w:rsid w:val="00607861"/>
    <w:rsid w:val="00610A62"/>
    <w:rsid w:val="00614DF8"/>
    <w:rsid w:val="00625994"/>
    <w:rsid w:val="00630AC5"/>
    <w:rsid w:val="00631A1E"/>
    <w:rsid w:val="00634C58"/>
    <w:rsid w:val="006368CA"/>
    <w:rsid w:val="00640A77"/>
    <w:rsid w:val="00642AF4"/>
    <w:rsid w:val="006559DE"/>
    <w:rsid w:val="006561DC"/>
    <w:rsid w:val="00663400"/>
    <w:rsid w:val="0066631E"/>
    <w:rsid w:val="00674C51"/>
    <w:rsid w:val="0067611A"/>
    <w:rsid w:val="00696A17"/>
    <w:rsid w:val="006971F8"/>
    <w:rsid w:val="006A5EC2"/>
    <w:rsid w:val="006B16F7"/>
    <w:rsid w:val="006B2D4C"/>
    <w:rsid w:val="006B5F5E"/>
    <w:rsid w:val="006B77CF"/>
    <w:rsid w:val="006B780D"/>
    <w:rsid w:val="006B7D0B"/>
    <w:rsid w:val="006C03A4"/>
    <w:rsid w:val="006C7E7F"/>
    <w:rsid w:val="006D475E"/>
    <w:rsid w:val="006E1148"/>
    <w:rsid w:val="006E66AA"/>
    <w:rsid w:val="006F05C0"/>
    <w:rsid w:val="006F3D5F"/>
    <w:rsid w:val="006F4615"/>
    <w:rsid w:val="006F79C1"/>
    <w:rsid w:val="0070522E"/>
    <w:rsid w:val="00707A54"/>
    <w:rsid w:val="00711B49"/>
    <w:rsid w:val="00711CF8"/>
    <w:rsid w:val="00715EE9"/>
    <w:rsid w:val="00716B7B"/>
    <w:rsid w:val="007230B1"/>
    <w:rsid w:val="00724D3C"/>
    <w:rsid w:val="00725F57"/>
    <w:rsid w:val="00730FE2"/>
    <w:rsid w:val="007334E1"/>
    <w:rsid w:val="0074127B"/>
    <w:rsid w:val="00741926"/>
    <w:rsid w:val="00753002"/>
    <w:rsid w:val="00753226"/>
    <w:rsid w:val="007539F5"/>
    <w:rsid w:val="00757BFF"/>
    <w:rsid w:val="007608F4"/>
    <w:rsid w:val="00763F00"/>
    <w:rsid w:val="00765BFC"/>
    <w:rsid w:val="00776CAA"/>
    <w:rsid w:val="0078123F"/>
    <w:rsid w:val="00782321"/>
    <w:rsid w:val="00787E51"/>
    <w:rsid w:val="007A56ED"/>
    <w:rsid w:val="007B2C5E"/>
    <w:rsid w:val="007B3C7E"/>
    <w:rsid w:val="007B52B8"/>
    <w:rsid w:val="007B5FF7"/>
    <w:rsid w:val="007B7164"/>
    <w:rsid w:val="007C280A"/>
    <w:rsid w:val="007C5B28"/>
    <w:rsid w:val="007D12E6"/>
    <w:rsid w:val="007D47D0"/>
    <w:rsid w:val="007D71E4"/>
    <w:rsid w:val="007E6FF2"/>
    <w:rsid w:val="007F1523"/>
    <w:rsid w:val="007F2025"/>
    <w:rsid w:val="007F5C57"/>
    <w:rsid w:val="00802A2A"/>
    <w:rsid w:val="008070C4"/>
    <w:rsid w:val="0081096C"/>
    <w:rsid w:val="008114CC"/>
    <w:rsid w:val="0082156F"/>
    <w:rsid w:val="00830F33"/>
    <w:rsid w:val="008341AC"/>
    <w:rsid w:val="00834D48"/>
    <w:rsid w:val="0084519E"/>
    <w:rsid w:val="00850FC3"/>
    <w:rsid w:val="00852385"/>
    <w:rsid w:val="0086096B"/>
    <w:rsid w:val="00860F61"/>
    <w:rsid w:val="00872A56"/>
    <w:rsid w:val="00874534"/>
    <w:rsid w:val="00874E19"/>
    <w:rsid w:val="00874F00"/>
    <w:rsid w:val="00875DD5"/>
    <w:rsid w:val="00880FED"/>
    <w:rsid w:val="008822BB"/>
    <w:rsid w:val="008930DD"/>
    <w:rsid w:val="00893BB8"/>
    <w:rsid w:val="00894548"/>
    <w:rsid w:val="008950CB"/>
    <w:rsid w:val="008A1DB5"/>
    <w:rsid w:val="008C06B6"/>
    <w:rsid w:val="008C0AD5"/>
    <w:rsid w:val="008D542F"/>
    <w:rsid w:val="008D5626"/>
    <w:rsid w:val="008E3A02"/>
    <w:rsid w:val="008E4863"/>
    <w:rsid w:val="008E4C95"/>
    <w:rsid w:val="008F2020"/>
    <w:rsid w:val="008F59F9"/>
    <w:rsid w:val="008F635A"/>
    <w:rsid w:val="008F7B02"/>
    <w:rsid w:val="00904BE4"/>
    <w:rsid w:val="0092135B"/>
    <w:rsid w:val="0094151D"/>
    <w:rsid w:val="009415A0"/>
    <w:rsid w:val="00941E30"/>
    <w:rsid w:val="00953F74"/>
    <w:rsid w:val="00976F55"/>
    <w:rsid w:val="009816BA"/>
    <w:rsid w:val="009833BF"/>
    <w:rsid w:val="00984F80"/>
    <w:rsid w:val="00993821"/>
    <w:rsid w:val="0099575B"/>
    <w:rsid w:val="0099695B"/>
    <w:rsid w:val="00997C5A"/>
    <w:rsid w:val="009A2CA5"/>
    <w:rsid w:val="009C271C"/>
    <w:rsid w:val="009C3662"/>
    <w:rsid w:val="009C45CC"/>
    <w:rsid w:val="009F0AFC"/>
    <w:rsid w:val="009F3401"/>
    <w:rsid w:val="00A00F5D"/>
    <w:rsid w:val="00A1022D"/>
    <w:rsid w:val="00A10E01"/>
    <w:rsid w:val="00A11313"/>
    <w:rsid w:val="00A21BF2"/>
    <w:rsid w:val="00A22A60"/>
    <w:rsid w:val="00A32A1E"/>
    <w:rsid w:val="00A33798"/>
    <w:rsid w:val="00A33ECB"/>
    <w:rsid w:val="00A4391D"/>
    <w:rsid w:val="00A4700F"/>
    <w:rsid w:val="00A52BE8"/>
    <w:rsid w:val="00A53A30"/>
    <w:rsid w:val="00A5402B"/>
    <w:rsid w:val="00A56582"/>
    <w:rsid w:val="00A61982"/>
    <w:rsid w:val="00A62750"/>
    <w:rsid w:val="00A67194"/>
    <w:rsid w:val="00A7379D"/>
    <w:rsid w:val="00A75DBD"/>
    <w:rsid w:val="00A82E45"/>
    <w:rsid w:val="00A86A9E"/>
    <w:rsid w:val="00A87CF0"/>
    <w:rsid w:val="00A90006"/>
    <w:rsid w:val="00A90C74"/>
    <w:rsid w:val="00AA0B81"/>
    <w:rsid w:val="00AA5A4D"/>
    <w:rsid w:val="00AB1422"/>
    <w:rsid w:val="00AB1DD7"/>
    <w:rsid w:val="00AB79AD"/>
    <w:rsid w:val="00AD5FE2"/>
    <w:rsid w:val="00AE4EEB"/>
    <w:rsid w:val="00AF2B84"/>
    <w:rsid w:val="00B015BC"/>
    <w:rsid w:val="00B07347"/>
    <w:rsid w:val="00B1546E"/>
    <w:rsid w:val="00B15FC5"/>
    <w:rsid w:val="00B2222A"/>
    <w:rsid w:val="00B23B2C"/>
    <w:rsid w:val="00B23DAC"/>
    <w:rsid w:val="00B25BDA"/>
    <w:rsid w:val="00B41286"/>
    <w:rsid w:val="00B417A8"/>
    <w:rsid w:val="00B55977"/>
    <w:rsid w:val="00B569E0"/>
    <w:rsid w:val="00B56F46"/>
    <w:rsid w:val="00B6796E"/>
    <w:rsid w:val="00B744D2"/>
    <w:rsid w:val="00B755F0"/>
    <w:rsid w:val="00B76BCE"/>
    <w:rsid w:val="00B80500"/>
    <w:rsid w:val="00BA0FF2"/>
    <w:rsid w:val="00BA4865"/>
    <w:rsid w:val="00BB03C8"/>
    <w:rsid w:val="00BB467B"/>
    <w:rsid w:val="00BB48E7"/>
    <w:rsid w:val="00BB5F94"/>
    <w:rsid w:val="00BB79D1"/>
    <w:rsid w:val="00BB7E02"/>
    <w:rsid w:val="00BD1354"/>
    <w:rsid w:val="00BD251F"/>
    <w:rsid w:val="00BD46A0"/>
    <w:rsid w:val="00BE21C8"/>
    <w:rsid w:val="00BE7F56"/>
    <w:rsid w:val="00C10A88"/>
    <w:rsid w:val="00C237C6"/>
    <w:rsid w:val="00C24990"/>
    <w:rsid w:val="00C300C0"/>
    <w:rsid w:val="00C300F7"/>
    <w:rsid w:val="00C32230"/>
    <w:rsid w:val="00C32E59"/>
    <w:rsid w:val="00C378F2"/>
    <w:rsid w:val="00C404E8"/>
    <w:rsid w:val="00C4666F"/>
    <w:rsid w:val="00C52DDB"/>
    <w:rsid w:val="00C532FD"/>
    <w:rsid w:val="00C54EAA"/>
    <w:rsid w:val="00C559EE"/>
    <w:rsid w:val="00C56229"/>
    <w:rsid w:val="00C56AD9"/>
    <w:rsid w:val="00C643AC"/>
    <w:rsid w:val="00C707EF"/>
    <w:rsid w:val="00C7114D"/>
    <w:rsid w:val="00C717F0"/>
    <w:rsid w:val="00CA076F"/>
    <w:rsid w:val="00CA39C6"/>
    <w:rsid w:val="00CA6457"/>
    <w:rsid w:val="00CA71E8"/>
    <w:rsid w:val="00CB0184"/>
    <w:rsid w:val="00CC6305"/>
    <w:rsid w:val="00CD1867"/>
    <w:rsid w:val="00CD3282"/>
    <w:rsid w:val="00CE1196"/>
    <w:rsid w:val="00CE3776"/>
    <w:rsid w:val="00CE6FC9"/>
    <w:rsid w:val="00CE789C"/>
    <w:rsid w:val="00D068EB"/>
    <w:rsid w:val="00D07CEF"/>
    <w:rsid w:val="00D144E7"/>
    <w:rsid w:val="00D2393B"/>
    <w:rsid w:val="00D23FFF"/>
    <w:rsid w:val="00D24886"/>
    <w:rsid w:val="00D31F48"/>
    <w:rsid w:val="00D514CC"/>
    <w:rsid w:val="00D51619"/>
    <w:rsid w:val="00D55CE6"/>
    <w:rsid w:val="00D60222"/>
    <w:rsid w:val="00D607DF"/>
    <w:rsid w:val="00D60F32"/>
    <w:rsid w:val="00D64B45"/>
    <w:rsid w:val="00D81D3C"/>
    <w:rsid w:val="00D852F1"/>
    <w:rsid w:val="00D925A9"/>
    <w:rsid w:val="00D94B07"/>
    <w:rsid w:val="00D959B5"/>
    <w:rsid w:val="00D972C9"/>
    <w:rsid w:val="00DA1FB5"/>
    <w:rsid w:val="00DA2C35"/>
    <w:rsid w:val="00DA48D3"/>
    <w:rsid w:val="00DB33AC"/>
    <w:rsid w:val="00DB7741"/>
    <w:rsid w:val="00DB783D"/>
    <w:rsid w:val="00DC567E"/>
    <w:rsid w:val="00DC768F"/>
    <w:rsid w:val="00DC7B26"/>
    <w:rsid w:val="00DD0FBE"/>
    <w:rsid w:val="00DD1772"/>
    <w:rsid w:val="00DD4969"/>
    <w:rsid w:val="00DD6CFD"/>
    <w:rsid w:val="00DE3016"/>
    <w:rsid w:val="00DE3289"/>
    <w:rsid w:val="00DE581B"/>
    <w:rsid w:val="00DE5AF9"/>
    <w:rsid w:val="00DF21BE"/>
    <w:rsid w:val="00E0405C"/>
    <w:rsid w:val="00E13107"/>
    <w:rsid w:val="00E21135"/>
    <w:rsid w:val="00E21136"/>
    <w:rsid w:val="00E2220B"/>
    <w:rsid w:val="00E23C32"/>
    <w:rsid w:val="00E3060D"/>
    <w:rsid w:val="00E31990"/>
    <w:rsid w:val="00E319FD"/>
    <w:rsid w:val="00E31E06"/>
    <w:rsid w:val="00E35AD5"/>
    <w:rsid w:val="00E378C6"/>
    <w:rsid w:val="00E404D3"/>
    <w:rsid w:val="00E47FBB"/>
    <w:rsid w:val="00E50F87"/>
    <w:rsid w:val="00E5523A"/>
    <w:rsid w:val="00E55E82"/>
    <w:rsid w:val="00E57E94"/>
    <w:rsid w:val="00E609AC"/>
    <w:rsid w:val="00E7677E"/>
    <w:rsid w:val="00E85759"/>
    <w:rsid w:val="00E9142B"/>
    <w:rsid w:val="00E92662"/>
    <w:rsid w:val="00E974F6"/>
    <w:rsid w:val="00EA1A7E"/>
    <w:rsid w:val="00EA20C6"/>
    <w:rsid w:val="00EA2796"/>
    <w:rsid w:val="00EA7EAD"/>
    <w:rsid w:val="00EB0C4A"/>
    <w:rsid w:val="00EB0DB1"/>
    <w:rsid w:val="00EC4085"/>
    <w:rsid w:val="00EC5B87"/>
    <w:rsid w:val="00ED680F"/>
    <w:rsid w:val="00EE4D0D"/>
    <w:rsid w:val="00EE4F18"/>
    <w:rsid w:val="00EE7476"/>
    <w:rsid w:val="00EF4388"/>
    <w:rsid w:val="00EF5572"/>
    <w:rsid w:val="00F1434C"/>
    <w:rsid w:val="00F1521B"/>
    <w:rsid w:val="00F16685"/>
    <w:rsid w:val="00F30B1C"/>
    <w:rsid w:val="00F33AE8"/>
    <w:rsid w:val="00F35C7D"/>
    <w:rsid w:val="00F41693"/>
    <w:rsid w:val="00F42B3A"/>
    <w:rsid w:val="00F4531F"/>
    <w:rsid w:val="00F52793"/>
    <w:rsid w:val="00F61DCA"/>
    <w:rsid w:val="00F6414D"/>
    <w:rsid w:val="00F644A0"/>
    <w:rsid w:val="00F646F3"/>
    <w:rsid w:val="00F71217"/>
    <w:rsid w:val="00F764AD"/>
    <w:rsid w:val="00F92B9B"/>
    <w:rsid w:val="00F9491F"/>
    <w:rsid w:val="00F96655"/>
    <w:rsid w:val="00FA1C0C"/>
    <w:rsid w:val="00FA5960"/>
    <w:rsid w:val="00FC0C20"/>
    <w:rsid w:val="00FC15C2"/>
    <w:rsid w:val="00FC63D6"/>
    <w:rsid w:val="00FD0C58"/>
    <w:rsid w:val="00FD2BFB"/>
    <w:rsid w:val="00FD4563"/>
    <w:rsid w:val="00FD7A80"/>
    <w:rsid w:val="00FE1ACB"/>
    <w:rsid w:val="00FE67F0"/>
    <w:rsid w:val="00FF24BC"/>
    <w:rsid w:val="00FF3AF8"/>
    <w:rsid w:val="00FF40E4"/>
    <w:rsid w:val="00FF4C01"/>
    <w:rsid w:val="00FF7DF2"/>
    <w:rsid w:val="03143EA0"/>
    <w:rsid w:val="041276D0"/>
    <w:rsid w:val="051F5843"/>
    <w:rsid w:val="054326A2"/>
    <w:rsid w:val="0625730C"/>
    <w:rsid w:val="06487C9D"/>
    <w:rsid w:val="06C52339"/>
    <w:rsid w:val="072A1116"/>
    <w:rsid w:val="07ED7EC1"/>
    <w:rsid w:val="091475F4"/>
    <w:rsid w:val="0A48452C"/>
    <w:rsid w:val="0C0E41C6"/>
    <w:rsid w:val="0D0D3188"/>
    <w:rsid w:val="0E0F28CF"/>
    <w:rsid w:val="10063A23"/>
    <w:rsid w:val="13FB470A"/>
    <w:rsid w:val="142A2CCD"/>
    <w:rsid w:val="142B174A"/>
    <w:rsid w:val="16B94EA0"/>
    <w:rsid w:val="16D549AC"/>
    <w:rsid w:val="172225C7"/>
    <w:rsid w:val="174B052B"/>
    <w:rsid w:val="182C104F"/>
    <w:rsid w:val="18334538"/>
    <w:rsid w:val="18611DB3"/>
    <w:rsid w:val="1A631FE8"/>
    <w:rsid w:val="1AC45775"/>
    <w:rsid w:val="1AED47E5"/>
    <w:rsid w:val="1B2C7D40"/>
    <w:rsid w:val="1C1A5976"/>
    <w:rsid w:val="1C9E0B03"/>
    <w:rsid w:val="1F1F74A8"/>
    <w:rsid w:val="1FBF0B9B"/>
    <w:rsid w:val="209836EB"/>
    <w:rsid w:val="228330AC"/>
    <w:rsid w:val="245E60DE"/>
    <w:rsid w:val="246F33CA"/>
    <w:rsid w:val="24704051"/>
    <w:rsid w:val="257431E3"/>
    <w:rsid w:val="27B833A3"/>
    <w:rsid w:val="28EC6181"/>
    <w:rsid w:val="2B796A0B"/>
    <w:rsid w:val="2C38521C"/>
    <w:rsid w:val="2DCD43FF"/>
    <w:rsid w:val="2E1B24ED"/>
    <w:rsid w:val="2E977CB4"/>
    <w:rsid w:val="2EA544E2"/>
    <w:rsid w:val="2F0240F4"/>
    <w:rsid w:val="2F657E41"/>
    <w:rsid w:val="2FBB14D6"/>
    <w:rsid w:val="30322DA4"/>
    <w:rsid w:val="30E9771F"/>
    <w:rsid w:val="32024242"/>
    <w:rsid w:val="32AD7093"/>
    <w:rsid w:val="339F1AFB"/>
    <w:rsid w:val="342F37AD"/>
    <w:rsid w:val="35727641"/>
    <w:rsid w:val="35DD565E"/>
    <w:rsid w:val="37DD347D"/>
    <w:rsid w:val="37F86665"/>
    <w:rsid w:val="39033296"/>
    <w:rsid w:val="391312BC"/>
    <w:rsid w:val="39713DD7"/>
    <w:rsid w:val="3A4817F2"/>
    <w:rsid w:val="3AFF6A66"/>
    <w:rsid w:val="3B286748"/>
    <w:rsid w:val="3B94262F"/>
    <w:rsid w:val="3BBD1AA2"/>
    <w:rsid w:val="3D704E60"/>
    <w:rsid w:val="3E392243"/>
    <w:rsid w:val="408A4D95"/>
    <w:rsid w:val="408B6F0B"/>
    <w:rsid w:val="41243A69"/>
    <w:rsid w:val="4127761C"/>
    <w:rsid w:val="42505D12"/>
    <w:rsid w:val="43BA6C55"/>
    <w:rsid w:val="43CB45C9"/>
    <w:rsid w:val="43EE4C6D"/>
    <w:rsid w:val="46325601"/>
    <w:rsid w:val="46422984"/>
    <w:rsid w:val="46D26C0C"/>
    <w:rsid w:val="47DC0AB2"/>
    <w:rsid w:val="49E15BC8"/>
    <w:rsid w:val="4A203FCF"/>
    <w:rsid w:val="4A437C4B"/>
    <w:rsid w:val="4AAD0F0A"/>
    <w:rsid w:val="4D386BD9"/>
    <w:rsid w:val="4E5F27F2"/>
    <w:rsid w:val="4E654F75"/>
    <w:rsid w:val="4ED34CB7"/>
    <w:rsid w:val="4EDE5DB6"/>
    <w:rsid w:val="5008416D"/>
    <w:rsid w:val="51084EC1"/>
    <w:rsid w:val="51C157C5"/>
    <w:rsid w:val="51E662B1"/>
    <w:rsid w:val="529E5B1E"/>
    <w:rsid w:val="53F73CA4"/>
    <w:rsid w:val="548822D7"/>
    <w:rsid w:val="560A477C"/>
    <w:rsid w:val="58303A3C"/>
    <w:rsid w:val="58335D02"/>
    <w:rsid w:val="5CCA2156"/>
    <w:rsid w:val="5F964152"/>
    <w:rsid w:val="5FD42715"/>
    <w:rsid w:val="61E5273B"/>
    <w:rsid w:val="63686C10"/>
    <w:rsid w:val="638D52B2"/>
    <w:rsid w:val="6492068D"/>
    <w:rsid w:val="672A6931"/>
    <w:rsid w:val="680E6BC8"/>
    <w:rsid w:val="686D4D96"/>
    <w:rsid w:val="6871115E"/>
    <w:rsid w:val="68CA1BC4"/>
    <w:rsid w:val="696F00EF"/>
    <w:rsid w:val="69FB1F2D"/>
    <w:rsid w:val="6A6D1BC5"/>
    <w:rsid w:val="6AD71D71"/>
    <w:rsid w:val="6B3F68EC"/>
    <w:rsid w:val="6D9B2BFF"/>
    <w:rsid w:val="6F2D44E0"/>
    <w:rsid w:val="72385EA7"/>
    <w:rsid w:val="72631B72"/>
    <w:rsid w:val="72653814"/>
    <w:rsid w:val="7298687A"/>
    <w:rsid w:val="72AE4B35"/>
    <w:rsid w:val="741309D4"/>
    <w:rsid w:val="760C5B6B"/>
    <w:rsid w:val="76BA00A6"/>
    <w:rsid w:val="76E02D44"/>
    <w:rsid w:val="76EE1208"/>
    <w:rsid w:val="797F06C8"/>
    <w:rsid w:val="7A9B5315"/>
    <w:rsid w:val="7C494714"/>
    <w:rsid w:val="7CD16403"/>
    <w:rsid w:val="7EA53419"/>
    <w:rsid w:val="7FA2080B"/>
    <w:rsid w:val="7FAA41CE"/>
    <w:rsid w:val="7FB0118B"/>
    <w:rsid w:val="F79FD571"/>
    <w:rsid w:val="FAF90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qFormat="1" w:unhideWhenUsed="0" w:uiPriority="39"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59"/>
    <w:qFormat/>
    <w:uiPriority w:val="9"/>
    <w:pPr>
      <w:keepNext/>
      <w:spacing w:line="560" w:lineRule="atLeast"/>
      <w:ind w:firstLine="280" w:firstLineChars="100"/>
      <w:outlineLvl w:val="0"/>
    </w:pPr>
    <w:rPr>
      <w:rFonts w:ascii="黑体" w:eastAsia="黑体"/>
      <w:sz w:val="28"/>
    </w:rPr>
  </w:style>
  <w:style w:type="paragraph" w:styleId="6">
    <w:name w:val="heading 2"/>
    <w:basedOn w:val="1"/>
    <w:next w:val="1"/>
    <w:qFormat/>
    <w:uiPriority w:val="0"/>
    <w:pPr>
      <w:keepNext/>
      <w:spacing w:line="500" w:lineRule="exact"/>
      <w:outlineLvl w:val="1"/>
    </w:pPr>
    <w:rPr>
      <w:rFonts w:ascii="仿宋_GB2312" w:eastAsia="仿宋_GB2312"/>
      <w:sz w:val="28"/>
    </w:rPr>
  </w:style>
  <w:style w:type="paragraph" w:styleId="7">
    <w:name w:val="heading 3"/>
    <w:basedOn w:val="1"/>
    <w:next w:val="1"/>
    <w:link w:val="33"/>
    <w:qFormat/>
    <w:uiPriority w:val="0"/>
    <w:pPr>
      <w:keepNext/>
      <w:keepLines/>
      <w:spacing w:before="260" w:after="260" w:line="416" w:lineRule="auto"/>
      <w:outlineLvl w:val="2"/>
    </w:pPr>
    <w:rPr>
      <w:b/>
      <w:bCs/>
      <w:sz w:val="32"/>
      <w:szCs w:val="32"/>
    </w:rPr>
  </w:style>
  <w:style w:type="paragraph" w:styleId="8">
    <w:name w:val="heading 4"/>
    <w:basedOn w:val="1"/>
    <w:next w:val="1"/>
    <w:qFormat/>
    <w:uiPriority w:val="0"/>
    <w:pPr>
      <w:keepNext/>
      <w:tabs>
        <w:tab w:val="left" w:pos="1155"/>
      </w:tabs>
      <w:spacing w:line="300" w:lineRule="auto"/>
      <w:ind w:left="1155" w:hanging="1155"/>
      <w:outlineLvl w:val="3"/>
    </w:pPr>
    <w:rPr>
      <w:rFonts w:ascii="Cambria" w:hAnsi="Cambria"/>
      <w:b/>
      <w:bCs/>
      <w:kern w:val="0"/>
      <w:sz w:val="28"/>
      <w:szCs w:val="28"/>
    </w:rPr>
  </w:style>
  <w:style w:type="paragraph" w:styleId="9">
    <w:name w:val="heading 5"/>
    <w:basedOn w:val="1"/>
    <w:next w:val="1"/>
    <w:qFormat/>
    <w:uiPriority w:val="9"/>
    <w:pPr>
      <w:keepNext/>
      <w:keepLines/>
      <w:spacing w:before="280" w:after="290" w:line="376" w:lineRule="auto"/>
      <w:outlineLvl w:val="4"/>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4"/>
    <w:qFormat/>
    <w:uiPriority w:val="0"/>
    <w:pPr>
      <w:spacing w:before="120" w:after="120"/>
      <w:ind w:left="420" w:firstLine="210"/>
      <w:jc w:val="left"/>
    </w:pPr>
  </w:style>
  <w:style w:type="paragraph" w:styleId="3">
    <w:name w:val="Body Text Indent"/>
    <w:basedOn w:val="1"/>
    <w:qFormat/>
    <w:uiPriority w:val="0"/>
    <w:pPr>
      <w:spacing w:line="400" w:lineRule="atLeast"/>
      <w:ind w:firstLine="560" w:firstLineChars="200"/>
    </w:pPr>
    <w:rPr>
      <w:rFonts w:hint="eastAsia" w:ascii="仿宋_GB2312" w:hAnsi="LinePrinter" w:eastAsia="仿宋_GB2312"/>
      <w:sz w:val="28"/>
      <w:szCs w:val="20"/>
    </w:rPr>
  </w:style>
  <w:style w:type="paragraph" w:styleId="4">
    <w:name w:val="toc 7"/>
    <w:basedOn w:val="1"/>
    <w:next w:val="1"/>
    <w:qFormat/>
    <w:uiPriority w:val="39"/>
    <w:pPr>
      <w:ind w:left="1260"/>
      <w:jc w:val="left"/>
    </w:pPr>
    <w:rPr>
      <w:sz w:val="18"/>
      <w:szCs w:val="18"/>
    </w:rPr>
  </w:style>
  <w:style w:type="paragraph" w:styleId="10">
    <w:name w:val="Normal Indent"/>
    <w:basedOn w:val="1"/>
    <w:link w:val="34"/>
    <w:qFormat/>
    <w:uiPriority w:val="0"/>
    <w:pPr>
      <w:ind w:firstLine="420" w:firstLineChars="200"/>
    </w:pPr>
  </w:style>
  <w:style w:type="paragraph" w:styleId="11">
    <w:name w:val="annotation text"/>
    <w:basedOn w:val="1"/>
    <w:qFormat/>
    <w:uiPriority w:val="0"/>
    <w:pPr>
      <w:jc w:val="left"/>
    </w:pPr>
  </w:style>
  <w:style w:type="paragraph" w:styleId="12">
    <w:name w:val="Body Text"/>
    <w:basedOn w:val="1"/>
    <w:next w:val="1"/>
    <w:qFormat/>
    <w:uiPriority w:val="0"/>
    <w:pPr>
      <w:spacing w:after="120"/>
    </w:pPr>
    <w:rPr>
      <w:kern w:val="0"/>
      <w:sz w:val="20"/>
    </w:rPr>
  </w:style>
  <w:style w:type="paragraph" w:styleId="13">
    <w:name w:val="toc 3"/>
    <w:basedOn w:val="1"/>
    <w:next w:val="1"/>
    <w:qFormat/>
    <w:uiPriority w:val="39"/>
    <w:pPr>
      <w:ind w:left="840" w:leftChars="400"/>
    </w:pPr>
  </w:style>
  <w:style w:type="paragraph" w:styleId="14">
    <w:name w:val="Plain Text"/>
    <w:basedOn w:val="1"/>
    <w:link w:val="35"/>
    <w:qFormat/>
    <w:uiPriority w:val="0"/>
    <w:rPr>
      <w:rFonts w:ascii="宋体" w:hAnsi="Courier New" w:cs="Courier New"/>
      <w:szCs w:val="21"/>
    </w:rPr>
  </w:style>
  <w:style w:type="paragraph" w:styleId="15">
    <w:name w:val="Date"/>
    <w:basedOn w:val="1"/>
    <w:next w:val="1"/>
    <w:qFormat/>
    <w:uiPriority w:val="0"/>
    <w:pPr>
      <w:ind w:left="100" w:leftChars="2500"/>
    </w:pPr>
    <w:rPr>
      <w:rFonts w:ascii="仿宋_GB2312" w:eastAsia="仿宋_GB2312"/>
      <w:sz w:val="28"/>
    </w:rPr>
  </w:style>
  <w:style w:type="paragraph" w:styleId="16">
    <w:name w:val="Body Text Indent 2"/>
    <w:basedOn w:val="1"/>
    <w:qFormat/>
    <w:uiPriority w:val="0"/>
    <w:pPr>
      <w:spacing w:line="560" w:lineRule="exact"/>
      <w:ind w:firstLine="560"/>
    </w:pPr>
    <w:rPr>
      <w:rFonts w:ascii="仿宋_GB2312" w:hAnsi="宋体" w:eastAsia="仿宋_GB2312"/>
      <w:sz w:val="28"/>
      <w:szCs w:val="20"/>
    </w:rPr>
  </w:style>
  <w:style w:type="paragraph" w:styleId="17">
    <w:name w:val="Balloon Text"/>
    <w:basedOn w:val="1"/>
    <w:link w:val="36"/>
    <w:qFormat/>
    <w:uiPriority w:val="0"/>
    <w:rPr>
      <w:sz w:val="18"/>
      <w:szCs w:val="18"/>
    </w:rPr>
  </w:style>
  <w:style w:type="paragraph" w:styleId="18">
    <w:name w:val="footer"/>
    <w:basedOn w:val="1"/>
    <w:link w:val="37"/>
    <w:qFormat/>
    <w:uiPriority w:val="99"/>
    <w:pPr>
      <w:tabs>
        <w:tab w:val="center" w:pos="4153"/>
        <w:tab w:val="right" w:pos="8306"/>
      </w:tabs>
      <w:snapToGrid w:val="0"/>
      <w:jc w:val="left"/>
    </w:pPr>
    <w:rPr>
      <w:sz w:val="18"/>
      <w:szCs w:val="18"/>
    </w:rPr>
  </w:style>
  <w:style w:type="paragraph" w:styleId="19">
    <w:name w:val="header"/>
    <w:basedOn w:val="1"/>
    <w:link w:val="38"/>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link w:val="39"/>
    <w:qFormat/>
    <w:uiPriority w:val="39"/>
    <w:pPr>
      <w:tabs>
        <w:tab w:val="right" w:leader="dot" w:pos="8607"/>
      </w:tabs>
      <w:spacing w:line="360" w:lineRule="auto"/>
      <w:jc w:val="center"/>
    </w:pPr>
    <w:rPr>
      <w:rFonts w:ascii="宋体" w:hAnsi="宋体"/>
      <w:b/>
      <w:sz w:val="28"/>
    </w:rPr>
  </w:style>
  <w:style w:type="paragraph" w:styleId="21">
    <w:name w:val="Body Text Indent 3"/>
    <w:basedOn w:val="1"/>
    <w:link w:val="40"/>
    <w:qFormat/>
    <w:uiPriority w:val="0"/>
    <w:pPr>
      <w:spacing w:after="120"/>
      <w:ind w:left="420" w:leftChars="200"/>
    </w:pPr>
    <w:rPr>
      <w:sz w:val="16"/>
      <w:szCs w:val="16"/>
    </w:rPr>
  </w:style>
  <w:style w:type="paragraph" w:styleId="22">
    <w:name w:val="toc 2"/>
    <w:basedOn w:val="1"/>
    <w:next w:val="1"/>
    <w:qFormat/>
    <w:uiPriority w:val="39"/>
    <w:pPr>
      <w:ind w:left="420" w:leftChars="200"/>
    </w:pPr>
  </w:style>
  <w:style w:type="paragraph" w:styleId="23">
    <w:name w:val="Body Text 2"/>
    <w:basedOn w:val="1"/>
    <w:qFormat/>
    <w:uiPriority w:val="0"/>
    <w:pPr>
      <w:spacing w:after="120" w:line="480" w:lineRule="auto"/>
    </w:pPr>
    <w:rPr>
      <w:kern w:val="0"/>
      <w:sz w:val="20"/>
    </w:rPr>
  </w:style>
  <w:style w:type="table" w:styleId="25">
    <w:name w:val="Table Grid"/>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7">
    <w:name w:val="Strong"/>
    <w:qFormat/>
    <w:uiPriority w:val="0"/>
    <w:rPr>
      <w:b/>
      <w:bCs/>
    </w:rPr>
  </w:style>
  <w:style w:type="character" w:styleId="28">
    <w:name w:val="page number"/>
    <w:qFormat/>
    <w:uiPriority w:val="0"/>
  </w:style>
  <w:style w:type="character" w:styleId="29">
    <w:name w:val="Hyperlink"/>
    <w:unhideWhenUsed/>
    <w:qFormat/>
    <w:uiPriority w:val="99"/>
    <w:rPr>
      <w:color w:val="0563C1"/>
      <w:u w:val="single"/>
    </w:rPr>
  </w:style>
  <w:style w:type="character" w:styleId="30">
    <w:name w:val="annotation reference"/>
    <w:qFormat/>
    <w:uiPriority w:val="0"/>
    <w:rPr>
      <w:sz w:val="21"/>
      <w:szCs w:val="21"/>
    </w:rPr>
  </w:style>
  <w:style w:type="paragraph" w:customStyle="1" w:styleId="3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32">
    <w:name w:val="标题 1 Char"/>
    <w:qFormat/>
    <w:uiPriority w:val="0"/>
    <w:rPr>
      <w:rFonts w:ascii="黑体" w:eastAsia="黑体"/>
      <w:sz w:val="28"/>
    </w:rPr>
  </w:style>
  <w:style w:type="character" w:customStyle="1" w:styleId="33">
    <w:name w:val="标题 3 Char"/>
    <w:link w:val="7"/>
    <w:semiHidden/>
    <w:qFormat/>
    <w:uiPriority w:val="0"/>
    <w:rPr>
      <w:b/>
      <w:bCs/>
      <w:kern w:val="2"/>
      <w:sz w:val="32"/>
      <w:szCs w:val="32"/>
    </w:rPr>
  </w:style>
  <w:style w:type="character" w:customStyle="1" w:styleId="34">
    <w:name w:val="正文缩进 Char"/>
    <w:link w:val="10"/>
    <w:qFormat/>
    <w:uiPriority w:val="0"/>
    <w:rPr>
      <w:kern w:val="2"/>
      <w:sz w:val="21"/>
      <w:szCs w:val="24"/>
    </w:rPr>
  </w:style>
  <w:style w:type="character" w:customStyle="1" w:styleId="35">
    <w:name w:val="纯文本 Char"/>
    <w:link w:val="14"/>
    <w:qFormat/>
    <w:uiPriority w:val="0"/>
    <w:rPr>
      <w:rFonts w:ascii="宋体" w:hAnsi="Courier New" w:cs="Courier New"/>
      <w:kern w:val="2"/>
      <w:sz w:val="21"/>
      <w:szCs w:val="21"/>
    </w:rPr>
  </w:style>
  <w:style w:type="character" w:customStyle="1" w:styleId="36">
    <w:name w:val="批注框文本 Char"/>
    <w:link w:val="17"/>
    <w:qFormat/>
    <w:uiPriority w:val="0"/>
    <w:rPr>
      <w:kern w:val="2"/>
      <w:sz w:val="18"/>
      <w:szCs w:val="18"/>
    </w:rPr>
  </w:style>
  <w:style w:type="character" w:customStyle="1" w:styleId="37">
    <w:name w:val="页脚 Char"/>
    <w:link w:val="18"/>
    <w:qFormat/>
    <w:uiPriority w:val="99"/>
    <w:rPr>
      <w:kern w:val="2"/>
      <w:sz w:val="18"/>
      <w:szCs w:val="18"/>
    </w:rPr>
  </w:style>
  <w:style w:type="character" w:customStyle="1" w:styleId="38">
    <w:name w:val="页眉 Char"/>
    <w:link w:val="19"/>
    <w:qFormat/>
    <w:uiPriority w:val="99"/>
    <w:rPr>
      <w:kern w:val="2"/>
      <w:sz w:val="18"/>
      <w:szCs w:val="18"/>
    </w:rPr>
  </w:style>
  <w:style w:type="character" w:customStyle="1" w:styleId="39">
    <w:name w:val="目录 1 Char"/>
    <w:link w:val="20"/>
    <w:qFormat/>
    <w:uiPriority w:val="39"/>
    <w:rPr>
      <w:rFonts w:ascii="宋体" w:hAnsi="宋体" w:eastAsia="宋体"/>
      <w:b/>
      <w:sz w:val="28"/>
    </w:rPr>
  </w:style>
  <w:style w:type="character" w:customStyle="1" w:styleId="40">
    <w:name w:val="正文文本缩进 3 Char"/>
    <w:link w:val="21"/>
    <w:qFormat/>
    <w:uiPriority w:val="0"/>
    <w:rPr>
      <w:kern w:val="2"/>
      <w:sz w:val="16"/>
      <w:szCs w:val="16"/>
    </w:rPr>
  </w:style>
  <w:style w:type="character" w:customStyle="1" w:styleId="41">
    <w:name w:val="apple-converted-space"/>
    <w:qFormat/>
    <w:uiPriority w:val="0"/>
  </w:style>
  <w:style w:type="character" w:customStyle="1" w:styleId="42">
    <w:name w:val="style171"/>
    <w:qFormat/>
    <w:uiPriority w:val="0"/>
    <w:rPr>
      <w:color w:val="000000"/>
    </w:rPr>
  </w:style>
  <w:style w:type="character" w:customStyle="1" w:styleId="43">
    <w:name w:val="apple-style-span"/>
    <w:qFormat/>
    <w:uiPriority w:val="0"/>
  </w:style>
  <w:style w:type="character" w:customStyle="1" w:styleId="44">
    <w:name w:val="页脚2 Char"/>
    <w:link w:val="45"/>
    <w:qFormat/>
    <w:uiPriority w:val="0"/>
    <w:rPr>
      <w:rFonts w:ascii="宋体" w:hAnsi="宋体"/>
      <w:sz w:val="18"/>
    </w:rPr>
  </w:style>
  <w:style w:type="paragraph" w:customStyle="1" w:styleId="45">
    <w:name w:val="页脚2"/>
    <w:basedOn w:val="1"/>
    <w:link w:val="44"/>
    <w:qFormat/>
    <w:uiPriority w:val="0"/>
    <w:pPr>
      <w:widowControl/>
      <w:pBdr>
        <w:top w:val="single" w:color="auto" w:sz="6" w:space="0"/>
      </w:pBdr>
      <w:jc w:val="right"/>
      <w:textAlignment w:val="center"/>
    </w:pPr>
    <w:rPr>
      <w:rFonts w:ascii="宋体" w:hAnsi="宋体"/>
      <w:kern w:val="0"/>
      <w:sz w:val="18"/>
      <w:szCs w:val="20"/>
    </w:rPr>
  </w:style>
  <w:style w:type="paragraph" w:styleId="46">
    <w:name w:val="No Spacing"/>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msonormal msonormal"/>
    <w:basedOn w:val="1"/>
    <w:qFormat/>
    <w:uiPriority w:val="0"/>
    <w:pPr>
      <w:widowControl/>
      <w:spacing w:before="100" w:beforeAutospacing="1" w:after="100" w:afterAutospacing="1"/>
      <w:jc w:val="left"/>
    </w:pPr>
    <w:rPr>
      <w:rFonts w:ascii="宋体" w:hAnsi="宋体" w:cs="宋体"/>
      <w:kern w:val="0"/>
      <w:sz w:val="24"/>
    </w:rPr>
  </w:style>
  <w:style w:type="paragraph" w:styleId="48">
    <w:name w:val="List Paragraph"/>
    <w:basedOn w:val="1"/>
    <w:qFormat/>
    <w:uiPriority w:val="34"/>
    <w:pPr>
      <w:ind w:firstLine="420" w:firstLineChars="200"/>
    </w:pPr>
  </w:style>
  <w:style w:type="table" w:customStyle="1" w:styleId="49">
    <w:name w:val="Table Normal"/>
    <w:unhideWhenUsed/>
    <w:qFormat/>
    <w:uiPriority w:val="0"/>
    <w:tblPr>
      <w:tblCellMar>
        <w:top w:w="0" w:type="dxa"/>
        <w:left w:w="0" w:type="dxa"/>
        <w:bottom w:w="0" w:type="dxa"/>
        <w:right w:w="0" w:type="dxa"/>
      </w:tblCellMar>
    </w:tblPr>
  </w:style>
  <w:style w:type="paragraph" w:customStyle="1" w:styleId="50">
    <w:name w:val="正文文本缩进 21"/>
    <w:basedOn w:val="1"/>
    <w:qFormat/>
    <w:uiPriority w:val="0"/>
    <w:pPr>
      <w:tabs>
        <w:tab w:val="left" w:pos="-2520"/>
      </w:tabs>
      <w:spacing w:line="460" w:lineRule="exact"/>
      <w:ind w:firstLine="560" w:firstLineChars="200"/>
    </w:pPr>
    <w:rPr>
      <w:sz w:val="20"/>
      <w:szCs w:val="20"/>
    </w:rPr>
  </w:style>
  <w:style w:type="paragraph" w:customStyle="1" w:styleId="51">
    <w:name w:val="样式 首行缩进:  2 字符"/>
    <w:basedOn w:val="1"/>
    <w:qFormat/>
    <w:uiPriority w:val="0"/>
    <w:pPr>
      <w:ind w:firstLine="420"/>
    </w:pPr>
    <w:rPr>
      <w:kern w:val="0"/>
    </w:rPr>
  </w:style>
  <w:style w:type="paragraph" w:customStyle="1" w:styleId="52">
    <w:name w:val="纯文本1"/>
    <w:basedOn w:val="1"/>
    <w:qFormat/>
    <w:uiPriority w:val="0"/>
    <w:pPr>
      <w:adjustRightInd w:val="0"/>
      <w:textAlignment w:val="baseline"/>
    </w:pPr>
    <w:rPr>
      <w:rFonts w:ascii="宋体" w:hAnsi="Courier New"/>
      <w:szCs w:val="21"/>
    </w:rPr>
  </w:style>
  <w:style w:type="paragraph" w:customStyle="1" w:styleId="53">
    <w:name w:val="正文文本缩进1"/>
    <w:basedOn w:val="1"/>
    <w:qFormat/>
    <w:uiPriority w:val="0"/>
    <w:pPr>
      <w:spacing w:line="360" w:lineRule="auto"/>
      <w:ind w:firstLine="560" w:firstLineChars="200"/>
    </w:pPr>
    <w:rPr>
      <w:sz w:val="20"/>
      <w:szCs w:val="20"/>
    </w:rPr>
  </w:style>
  <w:style w:type="paragraph" w:customStyle="1" w:styleId="54">
    <w:name w:val="正文2"/>
    <w:basedOn w:val="1"/>
    <w:qFormat/>
    <w:uiPriority w:val="0"/>
    <w:pPr>
      <w:widowControl/>
      <w:jc w:val="left"/>
    </w:pPr>
    <w:rPr>
      <w:kern w:val="0"/>
      <w:sz w:val="24"/>
    </w:rPr>
  </w:style>
  <w:style w:type="paragraph" w:customStyle="1" w:styleId="55">
    <w:name w:val="四级标题"/>
    <w:basedOn w:val="8"/>
    <w:qFormat/>
    <w:uiPriority w:val="0"/>
    <w:pPr>
      <w:keepLines/>
      <w:tabs>
        <w:tab w:val="left" w:pos="840"/>
        <w:tab w:val="clear" w:pos="1155"/>
      </w:tabs>
      <w:spacing w:line="360" w:lineRule="auto"/>
      <w:ind w:left="964" w:hanging="425"/>
    </w:pPr>
    <w:rPr>
      <w:rFonts w:ascii="Arial" w:hAnsi="Arial"/>
      <w:sz w:val="24"/>
    </w:rPr>
  </w:style>
  <w:style w:type="paragraph" w:customStyle="1" w:styleId="56">
    <w:name w:val="正文缩进1"/>
    <w:basedOn w:val="1"/>
    <w:qFormat/>
    <w:uiPriority w:val="0"/>
    <w:pPr>
      <w:adjustRightInd w:val="0"/>
      <w:spacing w:line="312" w:lineRule="atLeast"/>
      <w:ind w:firstLine="420"/>
      <w:textAlignment w:val="baseline"/>
    </w:pPr>
  </w:style>
  <w:style w:type="paragraph" w:customStyle="1" w:styleId="57">
    <w:name w:val="正文缩进11"/>
    <w:basedOn w:val="1"/>
    <w:qFormat/>
    <w:uiPriority w:val="0"/>
    <w:pPr>
      <w:adjustRightInd w:val="0"/>
      <w:spacing w:line="312" w:lineRule="atLeast"/>
      <w:ind w:firstLine="420"/>
      <w:textAlignment w:val="baseline"/>
    </w:pPr>
  </w:style>
  <w:style w:type="character" w:customStyle="1" w:styleId="58">
    <w:name w:val="页码1"/>
    <w:qFormat/>
    <w:uiPriority w:val="0"/>
    <w:rPr>
      <w:rFonts w:cs="Times New Roman"/>
    </w:rPr>
  </w:style>
  <w:style w:type="character" w:customStyle="1" w:styleId="59">
    <w:name w:val="标题 1 Char1"/>
    <w:link w:val="5"/>
    <w:qFormat/>
    <w:uiPriority w:val="0"/>
    <w:rPr>
      <w:b/>
      <w:kern w:val="44"/>
      <w:sz w:val="44"/>
    </w:rPr>
  </w:style>
  <w:style w:type="paragraph" w:customStyle="1" w:styleId="60">
    <w:name w:val="Char Char1"/>
    <w:basedOn w:val="1"/>
    <w:qFormat/>
    <w:uiPriority w:val="0"/>
    <w:rPr>
      <w:rFonts w:ascii="Calibri" w:hAnsi="Calibri"/>
      <w:szCs w:val="22"/>
    </w:rPr>
  </w:style>
  <w:style w:type="paragraph" w:customStyle="1" w:styleId="61">
    <w:name w:val="WPSOffice手动目录 1"/>
    <w:qFormat/>
    <w:uiPriority w:val="0"/>
    <w:rPr>
      <w:rFonts w:ascii="Calibri" w:hAnsi="Calibri" w:eastAsia="宋体" w:cs="Arial"/>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54</Pages>
  <Words>21234</Words>
  <Characters>22296</Characters>
  <Lines>195</Lines>
  <Paragraphs>54</Paragraphs>
  <TotalTime>1</TotalTime>
  <ScaleCrop>false</ScaleCrop>
  <LinksUpToDate>false</LinksUpToDate>
  <CharactersWithSpaces>23874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2022-08-17T01:36:00Z</dcterms:created>
  <dc:creator>win98se</dc:creator>
  <cp:lastModifiedBy>唐永森</cp:lastModifiedBy>
  <cp:lastPrinted>2022-10-08T09:48:00Z</cp:lastPrinted>
  <dcterms:modified xsi:type="dcterms:W3CDTF">2022-10-10T03:07:55Z</dcterms:modified>
  <dc:title>询价通知单</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12836159604E4F898AE109B2B44424F2</vt:lpwstr>
  </property>
</Properties>
</file>